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53" w:rsidRPr="00287286" w:rsidRDefault="00A34053" w:rsidP="00A34053">
      <w:pPr>
        <w:tabs>
          <w:tab w:val="left" w:pos="142"/>
        </w:tabs>
        <w:spacing w:after="0" w:line="240" w:lineRule="auto"/>
        <w:ind w:right="-1" w:firstLine="567"/>
        <w:rPr>
          <w:rFonts w:ascii="Times New Roman" w:hAnsi="Times New Roman"/>
          <w:sz w:val="28"/>
          <w:szCs w:val="28"/>
        </w:rPr>
      </w:pP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Pr>
          <w:rFonts w:ascii="Times New Roman" w:hAnsi="Times New Roman"/>
          <w:bCs/>
          <w:iCs/>
          <w:sz w:val="28"/>
          <w:szCs w:val="28"/>
        </w:rPr>
        <w:tab/>
      </w:r>
      <w:r w:rsidRPr="00287286">
        <w:rPr>
          <w:rFonts w:ascii="Times New Roman" w:hAnsi="Times New Roman"/>
          <w:bCs/>
          <w:iCs/>
          <w:sz w:val="28"/>
          <w:szCs w:val="28"/>
        </w:rPr>
        <w:t>Додаток 3</w:t>
      </w:r>
    </w:p>
    <w:p w:rsidR="00A34053" w:rsidRPr="00287286" w:rsidRDefault="00A34053" w:rsidP="00A34053">
      <w:pPr>
        <w:tabs>
          <w:tab w:val="left" w:pos="142"/>
        </w:tabs>
        <w:spacing w:after="0" w:line="240" w:lineRule="auto"/>
        <w:ind w:right="-1" w:firstLine="567"/>
        <w:rPr>
          <w:rFonts w:ascii="Times New Roman" w:hAnsi="Times New Roman"/>
          <w:sz w:val="28"/>
          <w:szCs w:val="28"/>
        </w:rPr>
      </w:pP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Pr>
          <w:rFonts w:ascii="Times New Roman" w:hAnsi="Times New Roman"/>
          <w:sz w:val="28"/>
          <w:szCs w:val="28"/>
        </w:rPr>
        <w:t xml:space="preserve">      </w:t>
      </w:r>
      <w:r w:rsidRPr="00287286">
        <w:rPr>
          <w:rFonts w:ascii="Times New Roman" w:hAnsi="Times New Roman"/>
          <w:sz w:val="28"/>
          <w:szCs w:val="28"/>
        </w:rPr>
        <w:t xml:space="preserve">до рішення тридцять другої сесії  </w:t>
      </w:r>
    </w:p>
    <w:p w:rsidR="00A34053" w:rsidRPr="00287286" w:rsidRDefault="00A34053" w:rsidP="00A34053">
      <w:pPr>
        <w:tabs>
          <w:tab w:val="left" w:pos="142"/>
        </w:tabs>
        <w:spacing w:after="0" w:line="240" w:lineRule="auto"/>
        <w:ind w:right="-1" w:firstLine="567"/>
        <w:rPr>
          <w:rFonts w:ascii="Times New Roman" w:hAnsi="Times New Roman"/>
          <w:sz w:val="28"/>
          <w:szCs w:val="28"/>
        </w:rPr>
      </w:pP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Pr>
          <w:rFonts w:ascii="Times New Roman" w:hAnsi="Times New Roman"/>
          <w:sz w:val="28"/>
          <w:szCs w:val="28"/>
        </w:rPr>
        <w:t xml:space="preserve">       </w:t>
      </w:r>
      <w:r w:rsidRPr="00287286">
        <w:rPr>
          <w:rFonts w:ascii="Times New Roman" w:hAnsi="Times New Roman"/>
          <w:sz w:val="28"/>
          <w:szCs w:val="28"/>
        </w:rPr>
        <w:t xml:space="preserve">восьмого скликання </w:t>
      </w:r>
    </w:p>
    <w:p w:rsidR="00A34053" w:rsidRPr="00287286" w:rsidRDefault="00A34053" w:rsidP="00A34053">
      <w:pPr>
        <w:tabs>
          <w:tab w:val="left" w:pos="142"/>
        </w:tabs>
        <w:spacing w:after="0" w:line="240" w:lineRule="auto"/>
        <w:ind w:right="-1" w:firstLine="567"/>
        <w:rPr>
          <w:rFonts w:ascii="Times New Roman" w:hAnsi="Times New Roman"/>
          <w:sz w:val="28"/>
          <w:szCs w:val="28"/>
        </w:rPr>
      </w:pP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Pr>
          <w:rFonts w:ascii="Times New Roman" w:hAnsi="Times New Roman"/>
          <w:sz w:val="28"/>
          <w:szCs w:val="28"/>
        </w:rPr>
        <w:t xml:space="preserve">       </w:t>
      </w:r>
      <w:proofErr w:type="spellStart"/>
      <w:r w:rsidRPr="00287286">
        <w:rPr>
          <w:rFonts w:ascii="Times New Roman" w:hAnsi="Times New Roman"/>
          <w:sz w:val="28"/>
          <w:szCs w:val="28"/>
        </w:rPr>
        <w:t>Срібнянської</w:t>
      </w:r>
      <w:proofErr w:type="spellEnd"/>
      <w:r w:rsidRPr="00287286">
        <w:rPr>
          <w:rFonts w:ascii="Times New Roman" w:hAnsi="Times New Roman"/>
          <w:sz w:val="28"/>
          <w:szCs w:val="28"/>
        </w:rPr>
        <w:t xml:space="preserve"> селищної ради </w:t>
      </w:r>
    </w:p>
    <w:p w:rsidR="00A34053" w:rsidRPr="00287286" w:rsidRDefault="00A34053" w:rsidP="00A34053">
      <w:pPr>
        <w:shd w:val="clear" w:color="auto" w:fill="FFFFFF"/>
        <w:tabs>
          <w:tab w:val="left" w:pos="142"/>
        </w:tabs>
        <w:spacing w:after="0" w:line="240" w:lineRule="auto"/>
        <w:ind w:right="-1" w:firstLine="567"/>
        <w:textAlignment w:val="baseline"/>
        <w:rPr>
          <w:rFonts w:ascii="Times New Roman" w:hAnsi="Times New Roman"/>
          <w:sz w:val="28"/>
          <w:szCs w:val="28"/>
        </w:rPr>
      </w:pP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sidRPr="00287286">
        <w:rPr>
          <w:rFonts w:ascii="Times New Roman" w:hAnsi="Times New Roman"/>
          <w:sz w:val="28"/>
          <w:szCs w:val="28"/>
        </w:rPr>
        <w:tab/>
      </w:r>
      <w:r>
        <w:rPr>
          <w:rFonts w:ascii="Times New Roman" w:hAnsi="Times New Roman"/>
          <w:sz w:val="28"/>
          <w:szCs w:val="28"/>
        </w:rPr>
        <w:t xml:space="preserve">       29</w:t>
      </w:r>
      <w:r w:rsidRPr="00287286">
        <w:rPr>
          <w:rFonts w:ascii="Times New Roman" w:hAnsi="Times New Roman"/>
          <w:sz w:val="28"/>
          <w:szCs w:val="28"/>
        </w:rPr>
        <w:t xml:space="preserve"> березня</w:t>
      </w:r>
      <w:r>
        <w:rPr>
          <w:rFonts w:ascii="Times New Roman" w:hAnsi="Times New Roman"/>
          <w:sz w:val="28"/>
          <w:szCs w:val="28"/>
        </w:rPr>
        <w:t xml:space="preserve"> </w:t>
      </w:r>
      <w:r w:rsidRPr="00287286">
        <w:rPr>
          <w:rFonts w:ascii="Times New Roman" w:hAnsi="Times New Roman"/>
          <w:sz w:val="28"/>
          <w:szCs w:val="28"/>
        </w:rPr>
        <w:t>2024 р.</w:t>
      </w:r>
    </w:p>
    <w:p w:rsidR="00A34053" w:rsidRPr="00287286" w:rsidRDefault="00A34053" w:rsidP="00A34053">
      <w:pPr>
        <w:keepNext/>
        <w:tabs>
          <w:tab w:val="left" w:pos="142"/>
        </w:tabs>
        <w:spacing w:after="0" w:line="240" w:lineRule="auto"/>
        <w:ind w:right="-1" w:firstLine="567"/>
        <w:jc w:val="center"/>
        <w:outlineLvl w:val="0"/>
        <w:rPr>
          <w:rFonts w:ascii="Times New Roman" w:hAnsi="Times New Roman"/>
          <w:b/>
          <w:bCs/>
          <w:kern w:val="32"/>
          <w:sz w:val="28"/>
          <w:szCs w:val="28"/>
        </w:rPr>
      </w:pPr>
    </w:p>
    <w:p w:rsidR="00A34053" w:rsidRPr="00287286" w:rsidRDefault="00A34053" w:rsidP="00A34053">
      <w:pPr>
        <w:keepNext/>
        <w:tabs>
          <w:tab w:val="left" w:pos="142"/>
        </w:tabs>
        <w:spacing w:after="0" w:line="240" w:lineRule="auto"/>
        <w:ind w:right="-1" w:firstLine="567"/>
        <w:jc w:val="center"/>
        <w:outlineLvl w:val="0"/>
        <w:rPr>
          <w:rFonts w:ascii="Times New Roman" w:hAnsi="Times New Roman"/>
          <w:b/>
          <w:bCs/>
          <w:kern w:val="32"/>
          <w:sz w:val="28"/>
          <w:szCs w:val="28"/>
        </w:rPr>
      </w:pPr>
    </w:p>
    <w:p w:rsidR="00A34053" w:rsidRPr="00287286" w:rsidRDefault="00A34053" w:rsidP="00A34053">
      <w:pPr>
        <w:pStyle w:val="10"/>
        <w:keepNext/>
        <w:keepLines/>
        <w:shd w:val="clear" w:color="auto" w:fill="auto"/>
        <w:tabs>
          <w:tab w:val="left" w:pos="142"/>
        </w:tabs>
        <w:spacing w:before="0" w:after="0" w:line="240" w:lineRule="auto"/>
        <w:ind w:right="-1" w:firstLine="567"/>
        <w:jc w:val="center"/>
        <w:rPr>
          <w:rFonts w:ascii="Times New Roman" w:hAnsi="Times New Roman" w:cs="Times New Roman"/>
          <w:b w:val="0"/>
        </w:rPr>
      </w:pPr>
      <w:r w:rsidRPr="00287286">
        <w:rPr>
          <w:rStyle w:val="13pt"/>
          <w:rFonts w:eastAsiaTheme="minorHAnsi"/>
        </w:rPr>
        <w:t>ПОЛОЖЕННЯ</w:t>
      </w:r>
    </w:p>
    <w:p w:rsidR="00A34053" w:rsidRPr="00287286" w:rsidRDefault="00A34053" w:rsidP="00A34053">
      <w:pPr>
        <w:tabs>
          <w:tab w:val="left" w:pos="142"/>
        </w:tabs>
        <w:spacing w:after="0" w:line="240" w:lineRule="auto"/>
        <w:ind w:right="-1" w:firstLine="567"/>
        <w:jc w:val="center"/>
        <w:rPr>
          <w:rFonts w:ascii="Times New Roman" w:hAnsi="Times New Roman"/>
          <w:b/>
          <w:bCs/>
          <w:sz w:val="28"/>
          <w:szCs w:val="28"/>
        </w:rPr>
      </w:pPr>
      <w:r w:rsidRPr="00287286">
        <w:rPr>
          <w:rFonts w:ascii="Times New Roman" w:hAnsi="Times New Roman"/>
          <w:b/>
          <w:bCs/>
          <w:sz w:val="28"/>
          <w:szCs w:val="28"/>
        </w:rPr>
        <w:t xml:space="preserve">про відділ бухгалтерського обліку та звітності </w:t>
      </w:r>
    </w:p>
    <w:p w:rsidR="00A34053" w:rsidRPr="00287286" w:rsidRDefault="00A34053" w:rsidP="00A34053">
      <w:pPr>
        <w:tabs>
          <w:tab w:val="left" w:pos="142"/>
        </w:tabs>
        <w:spacing w:after="0" w:line="240" w:lineRule="auto"/>
        <w:ind w:right="-1" w:firstLine="567"/>
        <w:jc w:val="center"/>
        <w:rPr>
          <w:rFonts w:ascii="Times New Roman" w:hAnsi="Times New Roman"/>
          <w:b/>
          <w:bCs/>
          <w:sz w:val="28"/>
          <w:szCs w:val="28"/>
        </w:rPr>
      </w:pPr>
      <w:proofErr w:type="spellStart"/>
      <w:r w:rsidRPr="00287286">
        <w:rPr>
          <w:rFonts w:ascii="Times New Roman" w:hAnsi="Times New Roman"/>
          <w:b/>
          <w:bCs/>
          <w:sz w:val="28"/>
          <w:szCs w:val="28"/>
        </w:rPr>
        <w:t>Срібнянської</w:t>
      </w:r>
      <w:proofErr w:type="spellEnd"/>
      <w:r w:rsidRPr="00287286">
        <w:rPr>
          <w:rFonts w:ascii="Times New Roman" w:hAnsi="Times New Roman"/>
          <w:b/>
          <w:bCs/>
          <w:sz w:val="28"/>
          <w:szCs w:val="28"/>
        </w:rPr>
        <w:t xml:space="preserve"> селищної ради</w:t>
      </w:r>
    </w:p>
    <w:p w:rsidR="00A34053" w:rsidRPr="00287286" w:rsidRDefault="00A34053" w:rsidP="00A34053">
      <w:pPr>
        <w:tabs>
          <w:tab w:val="left" w:pos="142"/>
        </w:tabs>
        <w:spacing w:after="0" w:line="240" w:lineRule="auto"/>
        <w:ind w:right="-1" w:firstLine="567"/>
        <w:jc w:val="both"/>
        <w:rPr>
          <w:rFonts w:ascii="Times New Roman" w:hAnsi="Times New Roman"/>
          <w:sz w:val="28"/>
          <w:szCs w:val="28"/>
        </w:rPr>
      </w:pPr>
    </w:p>
    <w:p w:rsidR="00A34053" w:rsidRPr="006769AC" w:rsidRDefault="00A34053" w:rsidP="00A34053">
      <w:pPr>
        <w:pStyle w:val="a3"/>
        <w:numPr>
          <w:ilvl w:val="0"/>
          <w:numId w:val="1"/>
        </w:numPr>
        <w:tabs>
          <w:tab w:val="left" w:pos="142"/>
        </w:tabs>
        <w:ind w:right="-1"/>
        <w:jc w:val="center"/>
        <w:rPr>
          <w:b/>
          <w:sz w:val="28"/>
          <w:szCs w:val="28"/>
        </w:rPr>
      </w:pPr>
      <w:r w:rsidRPr="006769AC">
        <w:rPr>
          <w:b/>
          <w:sz w:val="28"/>
          <w:szCs w:val="28"/>
        </w:rPr>
        <w:t>ЗАГАЛЬНІ ПОЛОЖЕННЯ</w:t>
      </w:r>
    </w:p>
    <w:p w:rsidR="00A34053" w:rsidRPr="006769AC" w:rsidRDefault="00A34053" w:rsidP="00A34053">
      <w:pPr>
        <w:pStyle w:val="a3"/>
        <w:tabs>
          <w:tab w:val="left" w:pos="142"/>
        </w:tabs>
        <w:ind w:left="927" w:right="-1"/>
        <w:rPr>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bCs/>
          <w:sz w:val="28"/>
          <w:szCs w:val="28"/>
        </w:rPr>
      </w:pPr>
      <w:r w:rsidRPr="00287286">
        <w:rPr>
          <w:rFonts w:ascii="Times New Roman" w:hAnsi="Times New Roman"/>
          <w:bCs/>
          <w:sz w:val="28"/>
          <w:szCs w:val="28"/>
        </w:rPr>
        <w:t>1.1.</w:t>
      </w:r>
      <w:r>
        <w:rPr>
          <w:rFonts w:ascii="Times New Roman" w:hAnsi="Times New Roman"/>
          <w:bCs/>
          <w:sz w:val="28"/>
          <w:szCs w:val="28"/>
        </w:rPr>
        <w:t xml:space="preserve"> </w:t>
      </w:r>
      <w:r w:rsidRPr="00287286">
        <w:rPr>
          <w:rFonts w:ascii="Times New Roman" w:hAnsi="Times New Roman"/>
          <w:sz w:val="28"/>
          <w:szCs w:val="28"/>
        </w:rPr>
        <w:t xml:space="preserve">Відділ  </w:t>
      </w:r>
      <w:proofErr w:type="spellStart"/>
      <w:r w:rsidRPr="00287286">
        <w:rPr>
          <w:rFonts w:ascii="Times New Roman" w:hAnsi="Times New Roman"/>
          <w:sz w:val="28"/>
          <w:szCs w:val="28"/>
        </w:rPr>
        <w:t>бухгалтерского</w:t>
      </w:r>
      <w:proofErr w:type="spellEnd"/>
      <w:r w:rsidRPr="00287286">
        <w:rPr>
          <w:rFonts w:ascii="Times New Roman" w:hAnsi="Times New Roman"/>
          <w:sz w:val="28"/>
          <w:szCs w:val="28"/>
        </w:rPr>
        <w:t xml:space="preserve"> обліку та звітності являється структурним підрозділом </w:t>
      </w:r>
      <w:proofErr w:type="spellStart"/>
      <w:r w:rsidRPr="00287286">
        <w:rPr>
          <w:rFonts w:ascii="Times New Roman" w:hAnsi="Times New Roman"/>
          <w:sz w:val="28"/>
          <w:szCs w:val="28"/>
        </w:rPr>
        <w:t>Срібнянської</w:t>
      </w:r>
      <w:proofErr w:type="spellEnd"/>
      <w:r w:rsidRPr="00287286">
        <w:rPr>
          <w:rFonts w:ascii="Times New Roman" w:hAnsi="Times New Roman"/>
          <w:sz w:val="28"/>
          <w:szCs w:val="28"/>
        </w:rPr>
        <w:t xml:space="preserve"> селищної ради (далі - Відділ)  та є підзвітним та підконтрольним селищному  голові</w:t>
      </w:r>
      <w:r w:rsidRPr="00287286">
        <w:rPr>
          <w:rFonts w:ascii="Times New Roman" w:hAnsi="Times New Roman"/>
          <w:bCs/>
          <w:sz w:val="28"/>
          <w:szCs w:val="28"/>
        </w:rPr>
        <w:t>.</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bCs/>
          <w:sz w:val="28"/>
          <w:szCs w:val="28"/>
        </w:rPr>
      </w:pPr>
    </w:p>
    <w:p w:rsidR="00A34053" w:rsidRDefault="00A34053" w:rsidP="00A34053">
      <w:pPr>
        <w:shd w:val="clear" w:color="auto" w:fill="FFFFFF"/>
        <w:tabs>
          <w:tab w:val="left" w:pos="284"/>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1.2.</w:t>
      </w:r>
      <w:r w:rsidRPr="00287286">
        <w:rPr>
          <w:rFonts w:ascii="Times New Roman" w:hAnsi="Times New Roman"/>
          <w:sz w:val="28"/>
          <w:szCs w:val="28"/>
        </w:rPr>
        <w:t> У своїй діяльності Відділ керується Конституцією та законами України, Бюджетним кодексом України, Податковим кодексом України,  Кодексом законів про працю України, актами Президента України та Кабінету Міністрів України, наказами Мінфіну, іншими нормативно-правовими документами, що регламентують бюджетні відносини і фінансово-господарську діяльність бюджетної установи, рішеннями виконавчого комітету та рішеннями сесій селищної ради, розпорядженнями селищного голови, Регламентом роботи селищної ради, цим Положенням та іншими нормативно-правовими актами.</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pStyle w:val="a4"/>
        <w:widowControl w:val="0"/>
        <w:tabs>
          <w:tab w:val="left" w:pos="142"/>
          <w:tab w:val="left" w:pos="284"/>
          <w:tab w:val="left" w:pos="993"/>
        </w:tabs>
        <w:ind w:right="-1" w:firstLine="567"/>
        <w:jc w:val="both"/>
        <w:rPr>
          <w:bCs/>
          <w:sz w:val="28"/>
          <w:szCs w:val="28"/>
          <w:lang w:val="uk-UA"/>
        </w:rPr>
      </w:pPr>
      <w:r w:rsidRPr="00287286">
        <w:rPr>
          <w:bCs/>
          <w:sz w:val="28"/>
          <w:szCs w:val="28"/>
          <w:lang w:val="uk-UA" w:eastAsia="uk-UA"/>
        </w:rPr>
        <w:t>1.3.</w:t>
      </w:r>
      <w:r w:rsidRPr="00287286">
        <w:rPr>
          <w:sz w:val="28"/>
          <w:szCs w:val="28"/>
          <w:lang w:val="uk-UA" w:eastAsia="uk-UA"/>
        </w:rPr>
        <w:t> </w:t>
      </w:r>
      <w:r w:rsidRPr="00287286">
        <w:rPr>
          <w:bCs/>
          <w:sz w:val="28"/>
          <w:szCs w:val="28"/>
          <w:lang w:val="uk-UA"/>
        </w:rPr>
        <w:t>Розподіл обов’язків працівників відділу зазначається у посадових інструкціях, які розробляються з урахуванням завдань та функцій відділу, передбачених даним Положенням і затверджуються розпорядженням селищного голови</w:t>
      </w:r>
    </w:p>
    <w:p w:rsidR="00A34053" w:rsidRPr="00287286" w:rsidRDefault="00A34053" w:rsidP="00A34053">
      <w:pPr>
        <w:pStyle w:val="a4"/>
        <w:widowControl w:val="0"/>
        <w:tabs>
          <w:tab w:val="left" w:pos="142"/>
          <w:tab w:val="left" w:pos="284"/>
          <w:tab w:val="left" w:pos="993"/>
        </w:tabs>
        <w:ind w:right="-1" w:firstLine="567"/>
        <w:jc w:val="both"/>
        <w:rPr>
          <w:bCs/>
          <w:sz w:val="28"/>
          <w:szCs w:val="28"/>
          <w:lang w:val="uk-UA"/>
        </w:rPr>
      </w:pPr>
    </w:p>
    <w:p w:rsidR="00A34053" w:rsidRDefault="00A34053" w:rsidP="00A34053">
      <w:pPr>
        <w:pStyle w:val="a4"/>
        <w:widowControl w:val="0"/>
        <w:tabs>
          <w:tab w:val="left" w:pos="142"/>
          <w:tab w:val="left" w:pos="993"/>
        </w:tabs>
        <w:ind w:right="-1" w:firstLine="567"/>
        <w:jc w:val="both"/>
        <w:rPr>
          <w:sz w:val="28"/>
          <w:szCs w:val="28"/>
          <w:lang w:val="uk-UA"/>
        </w:rPr>
      </w:pPr>
      <w:r w:rsidRPr="00287286">
        <w:rPr>
          <w:sz w:val="28"/>
          <w:szCs w:val="28"/>
          <w:lang w:val="uk-UA"/>
        </w:rPr>
        <w:t>1.4 Структура і чисельність Відділу, фонд оплати праці працівників затверджуються селищною радою, відповідно до штатного розпису і кошторису витрат.</w:t>
      </w:r>
    </w:p>
    <w:p w:rsidR="00A34053" w:rsidRPr="00287286" w:rsidRDefault="00A34053" w:rsidP="00A34053">
      <w:pPr>
        <w:pStyle w:val="a4"/>
        <w:widowControl w:val="0"/>
        <w:tabs>
          <w:tab w:val="left" w:pos="142"/>
          <w:tab w:val="left" w:pos="993"/>
        </w:tabs>
        <w:ind w:right="-1" w:firstLine="567"/>
        <w:jc w:val="both"/>
        <w:rPr>
          <w:sz w:val="28"/>
          <w:szCs w:val="28"/>
          <w:lang w:val="uk-UA"/>
        </w:rPr>
      </w:pPr>
    </w:p>
    <w:p w:rsidR="00A34053" w:rsidRDefault="00A34053" w:rsidP="00A34053">
      <w:pPr>
        <w:pStyle w:val="a4"/>
        <w:widowControl w:val="0"/>
        <w:tabs>
          <w:tab w:val="left" w:pos="142"/>
          <w:tab w:val="left" w:pos="993"/>
        </w:tabs>
        <w:ind w:right="-1" w:firstLine="567"/>
        <w:jc w:val="both"/>
        <w:rPr>
          <w:sz w:val="28"/>
          <w:szCs w:val="28"/>
          <w:lang w:val="uk-UA"/>
        </w:rPr>
      </w:pPr>
      <w:r w:rsidRPr="00287286">
        <w:rPr>
          <w:sz w:val="28"/>
          <w:szCs w:val="28"/>
          <w:lang w:val="uk-UA"/>
        </w:rPr>
        <w:t xml:space="preserve">1.5 </w:t>
      </w:r>
      <w:proofErr w:type="spellStart"/>
      <w:r w:rsidRPr="00287286">
        <w:rPr>
          <w:sz w:val="28"/>
          <w:szCs w:val="28"/>
        </w:rPr>
        <w:t>Положення</w:t>
      </w:r>
      <w:proofErr w:type="spellEnd"/>
      <w:r w:rsidRPr="00287286">
        <w:rPr>
          <w:sz w:val="28"/>
          <w:szCs w:val="28"/>
        </w:rPr>
        <w:t xml:space="preserve"> про </w:t>
      </w:r>
      <w:r w:rsidRPr="00287286">
        <w:rPr>
          <w:sz w:val="28"/>
          <w:szCs w:val="28"/>
          <w:lang w:val="uk-UA"/>
        </w:rPr>
        <w:t>В</w:t>
      </w:r>
      <w:proofErr w:type="spellStart"/>
      <w:r w:rsidRPr="00287286">
        <w:rPr>
          <w:sz w:val="28"/>
          <w:szCs w:val="28"/>
        </w:rPr>
        <w:t>ідділ</w:t>
      </w:r>
      <w:proofErr w:type="spellEnd"/>
      <w:r w:rsidRPr="00287286">
        <w:rPr>
          <w:sz w:val="28"/>
          <w:szCs w:val="28"/>
        </w:rPr>
        <w:t xml:space="preserve"> </w:t>
      </w:r>
      <w:proofErr w:type="spellStart"/>
      <w:r w:rsidRPr="00287286">
        <w:rPr>
          <w:sz w:val="28"/>
          <w:szCs w:val="28"/>
        </w:rPr>
        <w:t>періодично</w:t>
      </w:r>
      <w:proofErr w:type="spellEnd"/>
      <w:r w:rsidRPr="00287286">
        <w:rPr>
          <w:sz w:val="28"/>
          <w:szCs w:val="28"/>
        </w:rPr>
        <w:t xml:space="preserve"> </w:t>
      </w:r>
      <w:proofErr w:type="spellStart"/>
      <w:r w:rsidRPr="00287286">
        <w:rPr>
          <w:sz w:val="28"/>
          <w:szCs w:val="28"/>
        </w:rPr>
        <w:t>переглядається</w:t>
      </w:r>
      <w:proofErr w:type="spellEnd"/>
      <w:r w:rsidRPr="00287286">
        <w:rPr>
          <w:sz w:val="28"/>
          <w:szCs w:val="28"/>
        </w:rPr>
        <w:t xml:space="preserve">, </w:t>
      </w:r>
      <w:proofErr w:type="spellStart"/>
      <w:r w:rsidRPr="00287286">
        <w:rPr>
          <w:sz w:val="28"/>
          <w:szCs w:val="28"/>
        </w:rPr>
        <w:t>зміни</w:t>
      </w:r>
      <w:proofErr w:type="spellEnd"/>
      <w:r w:rsidRPr="00287286">
        <w:rPr>
          <w:sz w:val="28"/>
          <w:szCs w:val="28"/>
        </w:rPr>
        <w:t xml:space="preserve"> </w:t>
      </w:r>
      <w:proofErr w:type="spellStart"/>
      <w:r w:rsidRPr="00287286">
        <w:rPr>
          <w:sz w:val="28"/>
          <w:szCs w:val="28"/>
        </w:rPr>
        <w:t>і</w:t>
      </w:r>
      <w:proofErr w:type="spellEnd"/>
      <w:r w:rsidRPr="00287286">
        <w:rPr>
          <w:sz w:val="28"/>
          <w:szCs w:val="28"/>
        </w:rPr>
        <w:t xml:space="preserve"> </w:t>
      </w:r>
      <w:proofErr w:type="spellStart"/>
      <w:r w:rsidRPr="00287286">
        <w:rPr>
          <w:sz w:val="28"/>
          <w:szCs w:val="28"/>
        </w:rPr>
        <w:t>доповнення</w:t>
      </w:r>
      <w:proofErr w:type="spellEnd"/>
      <w:r w:rsidRPr="00287286">
        <w:rPr>
          <w:sz w:val="28"/>
          <w:szCs w:val="28"/>
        </w:rPr>
        <w:t xml:space="preserve"> </w:t>
      </w:r>
      <w:proofErr w:type="spellStart"/>
      <w:r w:rsidRPr="00287286">
        <w:rPr>
          <w:sz w:val="28"/>
          <w:szCs w:val="28"/>
        </w:rPr>
        <w:t>вносяться</w:t>
      </w:r>
      <w:proofErr w:type="spellEnd"/>
      <w:r w:rsidRPr="00287286">
        <w:rPr>
          <w:sz w:val="28"/>
          <w:szCs w:val="28"/>
        </w:rPr>
        <w:t xml:space="preserve"> в </w:t>
      </w:r>
      <w:proofErr w:type="spellStart"/>
      <w:r w:rsidRPr="00287286">
        <w:rPr>
          <w:sz w:val="28"/>
          <w:szCs w:val="28"/>
        </w:rPr>
        <w:t>установленому</w:t>
      </w:r>
      <w:proofErr w:type="spellEnd"/>
      <w:r w:rsidRPr="00287286">
        <w:rPr>
          <w:sz w:val="28"/>
          <w:szCs w:val="28"/>
        </w:rPr>
        <w:t xml:space="preserve"> порядку. </w:t>
      </w:r>
    </w:p>
    <w:p w:rsidR="00A34053" w:rsidRPr="006769AC" w:rsidRDefault="00A34053" w:rsidP="00A34053">
      <w:pPr>
        <w:pStyle w:val="a4"/>
        <w:widowControl w:val="0"/>
        <w:tabs>
          <w:tab w:val="left" w:pos="142"/>
          <w:tab w:val="left" w:pos="284"/>
          <w:tab w:val="left" w:pos="993"/>
        </w:tabs>
        <w:ind w:right="-1" w:firstLine="284"/>
        <w:jc w:val="both"/>
        <w:rPr>
          <w:sz w:val="28"/>
          <w:szCs w:val="28"/>
          <w:lang w:val="uk-UA"/>
        </w:rPr>
      </w:pPr>
    </w:p>
    <w:p w:rsidR="00A34053" w:rsidRPr="00287286" w:rsidRDefault="00A34053" w:rsidP="00A34053">
      <w:pPr>
        <w:shd w:val="clear" w:color="auto" w:fill="FFFFFF"/>
        <w:tabs>
          <w:tab w:val="left" w:pos="0"/>
          <w:tab w:val="left" w:pos="567"/>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xml:space="preserve">1.6 Відділ під час виконання покладених на нього завдань у встановленому законодавством порядку та в межах своєї компетенції взаємодіє з іншими підрозділами селищної ради, іншими органами місцевого самоврядування, підприємствами, установами та організаціями, а також органами, що контролюють справляння надходжень бюджету та </w:t>
      </w:r>
      <w:r w:rsidRPr="00287286">
        <w:rPr>
          <w:rFonts w:ascii="Times New Roman" w:hAnsi="Times New Roman"/>
          <w:sz w:val="28"/>
          <w:szCs w:val="28"/>
        </w:rPr>
        <w:lastRenderedPageBreak/>
        <w:t>підвідомчими бюджетними установами щодо питань забезпечення процесу бухгалтерського обліку оперативною інформацією</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Pr="006769AC" w:rsidRDefault="00A34053" w:rsidP="00A34053">
      <w:pPr>
        <w:pStyle w:val="a3"/>
        <w:numPr>
          <w:ilvl w:val="0"/>
          <w:numId w:val="1"/>
        </w:numPr>
        <w:shd w:val="clear" w:color="auto" w:fill="FFFFFF"/>
        <w:tabs>
          <w:tab w:val="left" w:pos="142"/>
        </w:tabs>
        <w:ind w:right="-1"/>
        <w:jc w:val="center"/>
        <w:rPr>
          <w:b/>
          <w:bCs/>
          <w:sz w:val="28"/>
          <w:szCs w:val="28"/>
        </w:rPr>
      </w:pPr>
      <w:r w:rsidRPr="006769AC">
        <w:rPr>
          <w:b/>
          <w:bCs/>
          <w:sz w:val="28"/>
          <w:szCs w:val="28"/>
        </w:rPr>
        <w:t>ОСНОВНІ ЗАВДАННЯ ВІДДІЛУ</w:t>
      </w:r>
    </w:p>
    <w:p w:rsidR="00A34053" w:rsidRPr="006769AC" w:rsidRDefault="00A34053" w:rsidP="00A34053">
      <w:pPr>
        <w:pStyle w:val="a3"/>
        <w:shd w:val="clear" w:color="auto" w:fill="FFFFFF"/>
        <w:tabs>
          <w:tab w:val="left" w:pos="142"/>
        </w:tabs>
        <w:ind w:left="927" w:right="-1"/>
        <w:rPr>
          <w:b/>
          <w:bCs/>
          <w:sz w:val="28"/>
          <w:szCs w:val="28"/>
        </w:rPr>
      </w:pP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2.1</w:t>
      </w:r>
      <w:r w:rsidRPr="00287286">
        <w:rPr>
          <w:rFonts w:ascii="Times New Roman" w:hAnsi="Times New Roman"/>
          <w:sz w:val="28"/>
          <w:szCs w:val="28"/>
        </w:rPr>
        <w:t>.Основними завданнями В</w:t>
      </w:r>
      <w:r>
        <w:rPr>
          <w:rFonts w:ascii="Times New Roman" w:hAnsi="Times New Roman"/>
          <w:sz w:val="28"/>
          <w:szCs w:val="28"/>
        </w:rPr>
        <w:t>ідділу</w:t>
      </w:r>
      <w:r w:rsidRPr="00287286">
        <w:rPr>
          <w:rFonts w:ascii="Times New Roman" w:hAnsi="Times New Roman"/>
          <w:sz w:val="28"/>
          <w:szCs w:val="28"/>
        </w:rPr>
        <w:t xml:space="preserve"> є:</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2.1.1</w:t>
      </w:r>
      <w:r w:rsidRPr="00287286">
        <w:rPr>
          <w:rFonts w:ascii="Times New Roman" w:hAnsi="Times New Roman"/>
          <w:sz w:val="28"/>
          <w:szCs w:val="28"/>
        </w:rPr>
        <w:t>. ведення бухгалтерського обліку фінансово-господарської діяльності селищної ради та складання звітності.</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2.1.2.</w:t>
      </w:r>
      <w:r w:rsidRPr="00287286">
        <w:rPr>
          <w:rFonts w:ascii="Times New Roman" w:hAnsi="Times New Roman"/>
          <w:sz w:val="28"/>
          <w:szCs w:val="28"/>
        </w:rPr>
        <w:t> 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2.1.3.</w:t>
      </w:r>
      <w:r w:rsidRPr="00287286">
        <w:rPr>
          <w:rFonts w:ascii="Times New Roman" w:hAnsi="Times New Roman"/>
          <w:sz w:val="28"/>
          <w:szCs w:val="28"/>
        </w:rPr>
        <w:t>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A34053" w:rsidRPr="00287286" w:rsidRDefault="00A34053" w:rsidP="00A34053">
      <w:pPr>
        <w:shd w:val="clear" w:color="auto" w:fill="FFFFFF"/>
        <w:tabs>
          <w:tab w:val="left" w:pos="142"/>
          <w:tab w:val="left" w:pos="284"/>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2.1.4</w:t>
      </w:r>
      <w:r w:rsidRPr="00287286">
        <w:rPr>
          <w:rFonts w:ascii="Times New Roman" w:hAnsi="Times New Roman"/>
          <w:sz w:val="28"/>
          <w:szCs w:val="28"/>
        </w:rPr>
        <w:t>.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rsidR="00A34053" w:rsidRPr="00287286" w:rsidRDefault="00A34053" w:rsidP="00A34053">
      <w:pPr>
        <w:shd w:val="clear" w:color="auto" w:fill="FFFFFF"/>
        <w:tabs>
          <w:tab w:val="left" w:pos="142"/>
          <w:tab w:val="left" w:pos="284"/>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2.1.5</w:t>
      </w:r>
      <w:r w:rsidRPr="00287286">
        <w:rPr>
          <w:rFonts w:ascii="Times New Roman" w:hAnsi="Times New Roman"/>
          <w:sz w:val="28"/>
          <w:szCs w:val="28"/>
        </w:rPr>
        <w:t>.запобігання виникненню негативних явищ у фінансово-господарській діяльності, виявлення і мобілізація внутрішньо</w:t>
      </w:r>
      <w:r>
        <w:rPr>
          <w:rFonts w:ascii="Times New Roman" w:hAnsi="Times New Roman"/>
          <w:sz w:val="28"/>
          <w:szCs w:val="28"/>
        </w:rPr>
        <w:t xml:space="preserve"> </w:t>
      </w:r>
      <w:r w:rsidRPr="00287286">
        <w:rPr>
          <w:rFonts w:ascii="Times New Roman" w:hAnsi="Times New Roman"/>
          <w:sz w:val="28"/>
          <w:szCs w:val="28"/>
        </w:rPr>
        <w:t>-</w:t>
      </w:r>
      <w:r>
        <w:rPr>
          <w:rFonts w:ascii="Times New Roman" w:hAnsi="Times New Roman"/>
          <w:sz w:val="28"/>
          <w:szCs w:val="28"/>
        </w:rPr>
        <w:t xml:space="preserve"> </w:t>
      </w:r>
      <w:r w:rsidRPr="00287286">
        <w:rPr>
          <w:rFonts w:ascii="Times New Roman" w:hAnsi="Times New Roman"/>
          <w:sz w:val="28"/>
          <w:szCs w:val="28"/>
        </w:rPr>
        <w:t>господарських резервів.</w:t>
      </w:r>
    </w:p>
    <w:p w:rsidR="00A34053" w:rsidRPr="00287286" w:rsidRDefault="00A34053" w:rsidP="00A34053">
      <w:pPr>
        <w:shd w:val="clear" w:color="auto" w:fill="FFFFFF"/>
        <w:tabs>
          <w:tab w:val="left" w:pos="142"/>
          <w:tab w:val="left" w:pos="284"/>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2.1.6</w:t>
      </w:r>
      <w:r w:rsidRPr="00287286">
        <w:rPr>
          <w:rFonts w:ascii="Times New Roman" w:hAnsi="Times New Roman"/>
          <w:sz w:val="28"/>
          <w:szCs w:val="28"/>
        </w:rPr>
        <w:t>. здійснення методичного керівництва та контролю за дотриманням вимог законодавства з питань ведення бухгалтерського обліку, складення фінансової та бюджетної звітності у бюджетних установах, які підпорядковані селищній раді.</w:t>
      </w:r>
    </w:p>
    <w:p w:rsidR="00A34053" w:rsidRPr="00287286" w:rsidRDefault="00A34053" w:rsidP="00A34053">
      <w:pPr>
        <w:shd w:val="clear" w:color="auto" w:fill="FFFFFF"/>
        <w:tabs>
          <w:tab w:val="left" w:pos="142"/>
          <w:tab w:val="left" w:pos="284"/>
        </w:tabs>
        <w:spacing w:after="0" w:line="240" w:lineRule="auto"/>
        <w:ind w:right="-1" w:firstLine="284"/>
        <w:jc w:val="both"/>
        <w:rPr>
          <w:rFonts w:ascii="Times New Roman" w:hAnsi="Times New Roman"/>
          <w:sz w:val="28"/>
          <w:szCs w:val="28"/>
        </w:rPr>
      </w:pPr>
    </w:p>
    <w:p w:rsidR="00A34053" w:rsidRDefault="00A34053" w:rsidP="00A34053">
      <w:pPr>
        <w:pStyle w:val="a3"/>
        <w:numPr>
          <w:ilvl w:val="0"/>
          <w:numId w:val="1"/>
        </w:numPr>
        <w:shd w:val="clear" w:color="auto" w:fill="FFFFFF"/>
        <w:tabs>
          <w:tab w:val="left" w:pos="142"/>
          <w:tab w:val="left" w:pos="284"/>
        </w:tabs>
        <w:ind w:right="-1"/>
        <w:jc w:val="center"/>
        <w:rPr>
          <w:rFonts w:eastAsia="Times New Roman"/>
          <w:b/>
          <w:bCs/>
          <w:sz w:val="28"/>
          <w:szCs w:val="28"/>
          <w:lang w:val="uk-UA" w:eastAsia="uk-UA"/>
        </w:rPr>
      </w:pPr>
      <w:r w:rsidRPr="00287286">
        <w:rPr>
          <w:rFonts w:eastAsia="Times New Roman"/>
          <w:b/>
          <w:bCs/>
          <w:sz w:val="28"/>
          <w:szCs w:val="28"/>
          <w:lang w:val="uk-UA" w:eastAsia="uk-UA"/>
        </w:rPr>
        <w:t>ПОВНОВАЖЕННЯ ВІДДІЛУ</w:t>
      </w:r>
    </w:p>
    <w:p w:rsidR="00A34053" w:rsidRPr="00287286" w:rsidRDefault="00A34053" w:rsidP="00A34053">
      <w:pPr>
        <w:pStyle w:val="a3"/>
        <w:shd w:val="clear" w:color="auto" w:fill="FFFFFF"/>
        <w:tabs>
          <w:tab w:val="left" w:pos="142"/>
          <w:tab w:val="left" w:pos="284"/>
        </w:tabs>
        <w:ind w:left="927" w:right="-1"/>
        <w:rPr>
          <w:rFonts w:eastAsia="Times New Roman"/>
          <w:sz w:val="28"/>
          <w:szCs w:val="28"/>
          <w:lang w:val="uk-UA" w:eastAsia="uk-UA"/>
        </w:rPr>
      </w:pPr>
    </w:p>
    <w:p w:rsidR="00A34053" w:rsidRPr="00287286" w:rsidRDefault="00A34053" w:rsidP="00A34053">
      <w:pPr>
        <w:shd w:val="clear" w:color="auto" w:fill="FFFFFF"/>
        <w:tabs>
          <w:tab w:val="left" w:pos="142"/>
          <w:tab w:val="left" w:pos="284"/>
          <w:tab w:val="left" w:pos="567"/>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Відділ відповідно до покладених на нього завдань виконує наступні функції:</w:t>
      </w:r>
    </w:p>
    <w:p w:rsidR="00A34053" w:rsidRDefault="00A34053" w:rsidP="00A34053">
      <w:pPr>
        <w:shd w:val="clear" w:color="auto" w:fill="FFFFFF"/>
        <w:tabs>
          <w:tab w:val="left" w:pos="142"/>
          <w:tab w:val="left" w:pos="284"/>
          <w:tab w:val="left" w:pos="567"/>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3.1</w:t>
      </w:r>
      <w:r>
        <w:rPr>
          <w:rFonts w:ascii="Times New Roman" w:hAnsi="Times New Roman"/>
          <w:sz w:val="28"/>
          <w:szCs w:val="28"/>
        </w:rPr>
        <w:t>.</w:t>
      </w:r>
      <w:r w:rsidRPr="00287286">
        <w:rPr>
          <w:rFonts w:ascii="Times New Roman" w:hAnsi="Times New Roman"/>
          <w:sz w:val="28"/>
          <w:szCs w:val="28"/>
        </w:rPr>
        <w:t> Веде бухгалтерський облік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w:t>
      </w:r>
      <w:r>
        <w:rPr>
          <w:rFonts w:ascii="Times New Roman" w:hAnsi="Times New Roman"/>
          <w:sz w:val="28"/>
          <w:szCs w:val="28"/>
        </w:rPr>
        <w:t>алтерського обліку та звітності.</w:t>
      </w:r>
    </w:p>
    <w:p w:rsidR="00A34053" w:rsidRPr="00287286" w:rsidRDefault="00A34053" w:rsidP="00A34053">
      <w:pPr>
        <w:shd w:val="clear" w:color="auto" w:fill="FFFFFF"/>
        <w:tabs>
          <w:tab w:val="left" w:pos="142"/>
          <w:tab w:val="left" w:pos="284"/>
          <w:tab w:val="left" w:pos="567"/>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 w:val="left" w:pos="284"/>
          <w:tab w:val="left" w:pos="567"/>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3.2</w:t>
      </w:r>
      <w:r>
        <w:rPr>
          <w:rFonts w:ascii="Times New Roman" w:hAnsi="Times New Roman"/>
          <w:sz w:val="28"/>
          <w:szCs w:val="28"/>
        </w:rPr>
        <w:t xml:space="preserve">. Складає </w:t>
      </w:r>
      <w:r w:rsidRPr="00287286">
        <w:rPr>
          <w:rFonts w:ascii="Times New Roman" w:hAnsi="Times New Roman"/>
          <w:sz w:val="28"/>
          <w:szCs w:val="28"/>
        </w:rPr>
        <w:t xml:space="preserve">та своєчасно подає на підставі </w:t>
      </w:r>
      <w:r>
        <w:rPr>
          <w:rFonts w:ascii="Times New Roman" w:hAnsi="Times New Roman"/>
          <w:sz w:val="28"/>
          <w:szCs w:val="28"/>
        </w:rPr>
        <w:t>даних бухгалтерського  обліку</w:t>
      </w:r>
      <w:r w:rsidRPr="00287286">
        <w:rPr>
          <w:rFonts w:ascii="Times New Roman" w:hAnsi="Times New Roman"/>
          <w:sz w:val="28"/>
          <w:szCs w:val="28"/>
        </w:rPr>
        <w:t xml:space="preserve"> фінансову</w:t>
      </w:r>
      <w:r>
        <w:rPr>
          <w:rFonts w:ascii="Times New Roman" w:hAnsi="Times New Roman"/>
          <w:sz w:val="28"/>
          <w:szCs w:val="28"/>
        </w:rPr>
        <w:t xml:space="preserve"> та бюджетну звітність, а також</w:t>
      </w:r>
      <w:r w:rsidRPr="00287286">
        <w:rPr>
          <w:rFonts w:ascii="Times New Roman" w:hAnsi="Times New Roman"/>
          <w:sz w:val="28"/>
          <w:szCs w:val="28"/>
        </w:rPr>
        <w:t xml:space="preserve"> державну статистичну, зведену та іншу звітність (декларації) в порядку, встановленому законодавством.</w:t>
      </w:r>
    </w:p>
    <w:p w:rsidR="00A34053" w:rsidRPr="00287286" w:rsidRDefault="00A34053" w:rsidP="00A34053">
      <w:pPr>
        <w:shd w:val="clear" w:color="auto" w:fill="FFFFFF"/>
        <w:tabs>
          <w:tab w:val="left" w:pos="142"/>
          <w:tab w:val="left" w:pos="284"/>
          <w:tab w:val="left" w:pos="567"/>
        </w:tabs>
        <w:spacing w:after="0" w:line="240" w:lineRule="auto"/>
        <w:ind w:right="-1" w:firstLine="567"/>
        <w:jc w:val="both"/>
        <w:rPr>
          <w:rFonts w:ascii="Times New Roman" w:hAnsi="Times New Roman"/>
          <w:sz w:val="28"/>
          <w:szCs w:val="28"/>
        </w:rPr>
      </w:pPr>
    </w:p>
    <w:p w:rsidR="00A34053" w:rsidRPr="00287286" w:rsidRDefault="00A34053" w:rsidP="00A34053">
      <w:pPr>
        <w:shd w:val="clear" w:color="auto" w:fill="FFFFFF"/>
        <w:tabs>
          <w:tab w:val="left" w:pos="142"/>
          <w:tab w:val="left" w:pos="567"/>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3.3.</w:t>
      </w:r>
      <w:r w:rsidRPr="00287286">
        <w:rPr>
          <w:rFonts w:ascii="Times New Roman" w:hAnsi="Times New Roman"/>
          <w:sz w:val="28"/>
          <w:szCs w:val="28"/>
        </w:rPr>
        <w:t> Здійснює поточний контроль за:</w:t>
      </w:r>
    </w:p>
    <w:p w:rsidR="00A34053" w:rsidRPr="00287286" w:rsidRDefault="00A34053" w:rsidP="00A34053">
      <w:pPr>
        <w:shd w:val="clear" w:color="auto" w:fill="FFFFFF"/>
        <w:tabs>
          <w:tab w:val="left" w:pos="142"/>
          <w:tab w:val="left" w:pos="567"/>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lastRenderedPageBreak/>
        <w:t>3.3.1 дотриманням бюджетного законодавства при взятті бюджетних зобов'язань, їх реєстрації в органах Державного казначейства та здійсненням платежів відповідно до взятих бюджетних зобов'язань;</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3.3.2 правильністю зарахування та використання власних надходжень виконавчого комітету селищної  ради;</w:t>
      </w: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3.3.3 веденням бухгалтерського обліку, складенням фінансової та бюджетної звітності, дотриманням бюджетного законодавства та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бухгалтерськими службами бюджетних установ, які підпорядковані виконавчому комітету.</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3.4.</w:t>
      </w:r>
      <w:r w:rsidRPr="00287286">
        <w:rPr>
          <w:rFonts w:ascii="Times New Roman" w:hAnsi="Times New Roman"/>
          <w:sz w:val="28"/>
          <w:szCs w:val="28"/>
        </w:rPr>
        <w:t xml:space="preserve"> Своєчасно та у повному обсязі перераховує податки і збори (обов'язкові платежі) до відповідних бюджетів.</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3.5.</w:t>
      </w:r>
      <w:r w:rsidRPr="00287286">
        <w:rPr>
          <w:rFonts w:ascii="Times New Roman" w:hAnsi="Times New Roman"/>
          <w:sz w:val="28"/>
          <w:szCs w:val="28"/>
        </w:rPr>
        <w:t> Забезпечує дотримання вимог нормативно-правових актів щодо  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 інвентаризації необоротних активів, товарно-матеріальних цінностей, грошових коштів, документів, розрахунків та інших статей балансу.</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0"/>
          <w:tab w:val="left" w:pos="567"/>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3.6.</w:t>
      </w:r>
      <w:r w:rsidRPr="00287286">
        <w:rPr>
          <w:rFonts w:ascii="Times New Roman" w:hAnsi="Times New Roman"/>
          <w:sz w:val="28"/>
          <w:szCs w:val="28"/>
        </w:rPr>
        <w:t> Проводить аналіз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w:t>
      </w:r>
    </w:p>
    <w:p w:rsidR="00A34053" w:rsidRPr="00287286" w:rsidRDefault="00A34053" w:rsidP="00A34053">
      <w:pPr>
        <w:shd w:val="clear" w:color="auto" w:fill="FFFFFF"/>
        <w:tabs>
          <w:tab w:val="left" w:pos="0"/>
          <w:tab w:val="left" w:pos="567"/>
        </w:tabs>
        <w:spacing w:after="0" w:line="240" w:lineRule="auto"/>
        <w:ind w:right="-1" w:firstLine="567"/>
        <w:jc w:val="both"/>
        <w:rPr>
          <w:rFonts w:ascii="Times New Roman" w:hAnsi="Times New Roman"/>
          <w:sz w:val="28"/>
          <w:szCs w:val="28"/>
        </w:rPr>
      </w:pPr>
    </w:p>
    <w:p w:rsidR="00A34053" w:rsidRPr="00287286" w:rsidRDefault="00A34053" w:rsidP="00A34053">
      <w:pPr>
        <w:shd w:val="clear" w:color="auto" w:fill="FFFFFF"/>
        <w:tabs>
          <w:tab w:val="left" w:pos="0"/>
          <w:tab w:val="left" w:pos="567"/>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3.7.</w:t>
      </w:r>
      <w:r w:rsidRPr="00287286">
        <w:rPr>
          <w:rFonts w:ascii="Times New Roman" w:hAnsi="Times New Roman"/>
          <w:sz w:val="28"/>
          <w:szCs w:val="28"/>
        </w:rPr>
        <w:t> Забезпечує:</w:t>
      </w:r>
    </w:p>
    <w:p w:rsidR="00A34053" w:rsidRPr="00287286" w:rsidRDefault="00A34053" w:rsidP="00A34053">
      <w:pPr>
        <w:shd w:val="clear" w:color="auto" w:fill="FFFFFF"/>
        <w:tabs>
          <w:tab w:val="left" w:pos="0"/>
          <w:tab w:val="left" w:pos="567"/>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3.7.1 дотримання порядку проведення розрахунків за товари, роботи та послуги, що закуповуються за бюджетні кошти;</w:t>
      </w:r>
    </w:p>
    <w:p w:rsidR="00A34053" w:rsidRPr="00287286" w:rsidRDefault="00A34053" w:rsidP="00A34053">
      <w:pPr>
        <w:shd w:val="clear" w:color="auto" w:fill="FFFFFF"/>
        <w:tabs>
          <w:tab w:val="left" w:pos="0"/>
          <w:tab w:val="left" w:pos="567"/>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3.7.2 достовірність та правильність оформлення інформації, включеної до реєстрів бюджетних зобов'язань та бюджетних фінансових зобов'язань;</w:t>
      </w:r>
    </w:p>
    <w:p w:rsidR="00A34053" w:rsidRPr="00287286" w:rsidRDefault="00A34053" w:rsidP="00A34053">
      <w:pPr>
        <w:shd w:val="clear" w:color="auto" w:fill="FFFFFF"/>
        <w:tabs>
          <w:tab w:val="left" w:pos="0"/>
          <w:tab w:val="left" w:pos="567"/>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3.7.3 повноту та достовірність даних підтвердних документів, які формуються та подаються в процесі казначейського обслуговування;</w:t>
      </w:r>
    </w:p>
    <w:p w:rsidR="00A34053" w:rsidRDefault="00A34053" w:rsidP="00A34053">
      <w:pPr>
        <w:shd w:val="clear" w:color="auto" w:fill="FFFFFF"/>
        <w:tabs>
          <w:tab w:val="left" w:pos="0"/>
          <w:tab w:val="left" w:pos="284"/>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3.7.4 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A34053" w:rsidRPr="00287286" w:rsidRDefault="00A34053" w:rsidP="00A34053">
      <w:pPr>
        <w:shd w:val="clear" w:color="auto" w:fill="FFFFFF"/>
        <w:tabs>
          <w:tab w:val="left" w:pos="0"/>
          <w:tab w:val="left" w:pos="284"/>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3.8.</w:t>
      </w:r>
      <w:r w:rsidRPr="00287286">
        <w:rPr>
          <w:rFonts w:ascii="Times New Roman" w:hAnsi="Times New Roman"/>
          <w:sz w:val="28"/>
          <w:szCs w:val="28"/>
        </w:rPr>
        <w:t> Бере участь у роботі з оформлення матеріалів щодо нестачі, крадіжки грошових коштів та майна, псування активів.</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color w:val="000000"/>
          <w:sz w:val="28"/>
          <w:szCs w:val="28"/>
        </w:rPr>
      </w:pPr>
      <w:r w:rsidRPr="00287286">
        <w:rPr>
          <w:rFonts w:ascii="Times New Roman" w:hAnsi="Times New Roman"/>
          <w:color w:val="000000"/>
          <w:sz w:val="28"/>
          <w:szCs w:val="28"/>
        </w:rPr>
        <w:t>3.9. Здійснює оформлення документів на передачу комунального майна в оренду через систему «</w:t>
      </w:r>
      <w:proofErr w:type="spellStart"/>
      <w:r w:rsidRPr="00287286">
        <w:rPr>
          <w:rFonts w:ascii="Times New Roman" w:hAnsi="Times New Roman"/>
          <w:color w:val="000000"/>
          <w:sz w:val="28"/>
          <w:szCs w:val="28"/>
        </w:rPr>
        <w:t>ProZorro</w:t>
      </w:r>
      <w:proofErr w:type="spellEnd"/>
      <w:r w:rsidRPr="00287286">
        <w:rPr>
          <w:rFonts w:ascii="Times New Roman" w:hAnsi="Times New Roman"/>
          <w:color w:val="000000"/>
          <w:sz w:val="28"/>
          <w:szCs w:val="28"/>
        </w:rPr>
        <w:t xml:space="preserve"> Продажі».</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color w:val="000000"/>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color w:val="000000"/>
          <w:sz w:val="28"/>
          <w:szCs w:val="28"/>
        </w:rPr>
      </w:pPr>
      <w:r w:rsidRPr="00287286">
        <w:rPr>
          <w:rFonts w:ascii="Times New Roman" w:hAnsi="Times New Roman"/>
          <w:color w:val="000000"/>
          <w:sz w:val="28"/>
          <w:szCs w:val="28"/>
        </w:rPr>
        <w:t>3.10. Здійснює придбання товарів, робіт, послуг в системі електронних закупівель «</w:t>
      </w:r>
      <w:proofErr w:type="spellStart"/>
      <w:r w:rsidRPr="00287286">
        <w:rPr>
          <w:rFonts w:ascii="Times New Roman" w:hAnsi="Times New Roman"/>
          <w:color w:val="000000"/>
          <w:sz w:val="28"/>
          <w:szCs w:val="28"/>
        </w:rPr>
        <w:t>ProZorro</w:t>
      </w:r>
      <w:proofErr w:type="spellEnd"/>
      <w:r w:rsidRPr="00287286">
        <w:rPr>
          <w:rFonts w:ascii="Times New Roman" w:hAnsi="Times New Roman"/>
          <w:color w:val="000000"/>
          <w:sz w:val="28"/>
          <w:szCs w:val="28"/>
        </w:rPr>
        <w:t>».</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color w:val="000000"/>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color w:val="000000"/>
          <w:sz w:val="28"/>
          <w:szCs w:val="28"/>
        </w:rPr>
      </w:pPr>
      <w:r w:rsidRPr="00287286">
        <w:rPr>
          <w:rFonts w:ascii="Times New Roman" w:hAnsi="Times New Roman"/>
          <w:color w:val="000000"/>
          <w:sz w:val="28"/>
          <w:szCs w:val="28"/>
        </w:rPr>
        <w:t>3.11. Проводить аналіз обсягів видатків за попередні роки, опрацьовує та подає до фінансового управління селищної ради попередню розрахункову потребу на наступний бюджетний рік, складає бюджетний запит з відповідними обґрунтуваннями, складає та  доводить розпорядникам нижчого рівня та одержувачам лімітні довідки про бюджетні асигнування, складає проекти кошторисів, планів асигнувань загального фонду бюджету та планів спеціального фонду місцевого бюджету, складає та подає на затвердження кошториси, плани асигнувань загального фонду бюджету та плани спеціального фонду місцевого бюджету, в разі необхідності внесення змін протягом бюджетного року складає довідки про зміни до кошторису та плану асигнувань.</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3.12</w:t>
      </w:r>
      <w:r w:rsidRPr="00287286">
        <w:rPr>
          <w:rFonts w:ascii="Times New Roman" w:hAnsi="Times New Roman"/>
          <w:bCs/>
          <w:color w:val="FF0000"/>
          <w:sz w:val="28"/>
          <w:szCs w:val="28"/>
        </w:rPr>
        <w:t>.</w:t>
      </w:r>
      <w:r w:rsidRPr="00287286">
        <w:rPr>
          <w:rFonts w:ascii="Times New Roman" w:hAnsi="Times New Roman"/>
          <w:color w:val="FF0000"/>
          <w:sz w:val="28"/>
          <w:szCs w:val="28"/>
        </w:rPr>
        <w:t> </w:t>
      </w:r>
      <w:r w:rsidRPr="00287286">
        <w:rPr>
          <w:rFonts w:ascii="Times New Roman" w:hAnsi="Times New Roman"/>
          <w:sz w:val="28"/>
          <w:szCs w:val="28"/>
        </w:rPr>
        <w:t>Розробляє штатний розпис апарату та відділів селищної ради на підставі структури установи, розпоряджень селищного голови.</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3.13.</w:t>
      </w:r>
      <w:r w:rsidRPr="00287286">
        <w:rPr>
          <w:rFonts w:ascii="Times New Roman" w:hAnsi="Times New Roman"/>
          <w:sz w:val="28"/>
          <w:szCs w:val="28"/>
        </w:rPr>
        <w:t>Розробляє та забезпечує здійснення заходів щодо дотримання та підвищення рівня фінансово-бюджетної дисципліни її працівників.</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3.14.</w:t>
      </w:r>
      <w:r w:rsidRPr="00287286">
        <w:rPr>
          <w:rFonts w:ascii="Times New Roman" w:hAnsi="Times New Roman"/>
          <w:sz w:val="28"/>
          <w:szCs w:val="28"/>
        </w:rPr>
        <w:t> Здійснює заходи щодо усунення порушень і недоліків, виявлених під час контрольних заходів, проведених державними органами, що уповноважені здійснювати контроль за дотриманням вимог бюджетного законодавства.</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3.15</w:t>
      </w:r>
      <w:r w:rsidRPr="00287286">
        <w:rPr>
          <w:rFonts w:ascii="Times New Roman" w:hAnsi="Times New Roman"/>
          <w:sz w:val="28"/>
          <w:szCs w:val="28"/>
        </w:rPr>
        <w:t>. Організація бухгалтерського обліку реалізується за такими складовими:</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облік видатків;</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облік грошових коштів на рахунках установи;</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облік розрахунків по заробітній платі і стипендіях;</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облік розрахунків з бюджетом та позабюджетними соціальними фондами;</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облік розрахунків у порядку планових платежів;</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облік розрахунків з підзвітними особами;</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облік розрахунків з іншими дебіторами і кредиторами;</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облік необоротних активів;</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облік запасів та МШП;</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облік результатів виконання кошторису;</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складання і подання звітності до відповідних органів;</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організація проведення інвентаризації;</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організація контролю за фінансово-господарською діяльністю установи;</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організація забезпечення бухгалтерського обліку;</w:t>
      </w: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lastRenderedPageBreak/>
        <w:t>• організація розвитку бухгалтерського обліку.</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3.16</w:t>
      </w:r>
      <w:r w:rsidRPr="00287286">
        <w:rPr>
          <w:rFonts w:ascii="Times New Roman" w:hAnsi="Times New Roman"/>
          <w:sz w:val="28"/>
          <w:szCs w:val="28"/>
        </w:rPr>
        <w:t>. Здійснює обробку персональних даних працівників установи та інших фізичних осіб, які надали згоди та внесені до зареєстрованих установою баз персональних даних «</w:t>
      </w:r>
      <w:proofErr w:type="spellStart"/>
      <w:r w:rsidRPr="00287286">
        <w:rPr>
          <w:rFonts w:ascii="Times New Roman" w:hAnsi="Times New Roman"/>
          <w:sz w:val="28"/>
          <w:szCs w:val="28"/>
          <w:lang w:val="en-US"/>
        </w:rPr>
        <w:t>freezvit</w:t>
      </w:r>
      <w:proofErr w:type="spellEnd"/>
      <w:r w:rsidRPr="00287286">
        <w:rPr>
          <w:rFonts w:ascii="Times New Roman" w:hAnsi="Times New Roman"/>
          <w:sz w:val="28"/>
          <w:szCs w:val="28"/>
        </w:rPr>
        <w:t>», «Соната». Забезпечує захист персональних даних фізичних осіб, які обробляються.</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3.17</w:t>
      </w:r>
      <w:r w:rsidRPr="00287286">
        <w:rPr>
          <w:rFonts w:ascii="Times New Roman" w:hAnsi="Times New Roman"/>
          <w:sz w:val="28"/>
          <w:szCs w:val="28"/>
        </w:rPr>
        <w:t>. Здійснює передачу персональних даних третім особам відповідно до Закону України «Про захист персональних даних» та в межах виконання законодавства, пов’язаного з веденням бухгалтерського обліку та наданням звітності.</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pStyle w:val="a3"/>
        <w:shd w:val="clear" w:color="auto" w:fill="FFFFFF"/>
        <w:tabs>
          <w:tab w:val="left" w:pos="142"/>
        </w:tabs>
        <w:ind w:left="0" w:right="-1" w:firstLine="567"/>
        <w:rPr>
          <w:rFonts w:eastAsia="Times New Roman"/>
          <w:b/>
          <w:bCs/>
          <w:sz w:val="28"/>
          <w:szCs w:val="28"/>
          <w:lang w:val="uk-UA" w:eastAsia="uk-UA"/>
        </w:rPr>
      </w:pPr>
      <w:r w:rsidRPr="00287286">
        <w:rPr>
          <w:rFonts w:eastAsia="Times New Roman"/>
          <w:b/>
          <w:bCs/>
          <w:sz w:val="28"/>
          <w:szCs w:val="28"/>
          <w:lang w:val="uk-UA" w:eastAsia="uk-UA"/>
        </w:rPr>
        <w:t xml:space="preserve">                                   4. ПРАВА ВІДДІЛУ</w:t>
      </w:r>
    </w:p>
    <w:p w:rsidR="00A34053" w:rsidRPr="00287286" w:rsidRDefault="00A34053" w:rsidP="00A34053">
      <w:pPr>
        <w:pStyle w:val="a3"/>
        <w:shd w:val="clear" w:color="auto" w:fill="FFFFFF"/>
        <w:tabs>
          <w:tab w:val="left" w:pos="142"/>
        </w:tabs>
        <w:ind w:left="0" w:right="-1" w:firstLine="567"/>
        <w:rPr>
          <w:rFonts w:eastAsia="Times New Roman"/>
          <w:sz w:val="28"/>
          <w:szCs w:val="28"/>
          <w:lang w:val="uk-UA" w:eastAsia="uk-UA"/>
        </w:rPr>
      </w:pP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Відділ бухгалтерського обліку та звітності має право:</w:t>
      </w: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4.1.</w:t>
      </w:r>
      <w:r w:rsidRPr="00287286">
        <w:rPr>
          <w:rFonts w:ascii="Times New Roman" w:hAnsi="Times New Roman"/>
          <w:sz w:val="28"/>
          <w:szCs w:val="28"/>
        </w:rPr>
        <w:t> Одержувати від структурних підрозділів   та підвідомчих бюджетних установ необхідні відомості, довідки та інші матеріали, а також пояснення до них;</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4.2.</w:t>
      </w:r>
      <w:r w:rsidRPr="00287286">
        <w:rPr>
          <w:rFonts w:ascii="Times New Roman" w:hAnsi="Times New Roman"/>
          <w:sz w:val="28"/>
          <w:szCs w:val="28"/>
        </w:rPr>
        <w:t> Не приймати до виконання і оформлення документів за операціями, які порушують діюче законодавство і встановлений порядок приймання, оприбуткування, зберігання та витрачання грошових коштів, обладнання, матеріальних і інших цінностей;</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4.3.</w:t>
      </w:r>
      <w:r w:rsidRPr="00287286">
        <w:rPr>
          <w:rFonts w:ascii="Times New Roman" w:hAnsi="Times New Roman"/>
          <w:sz w:val="28"/>
          <w:szCs w:val="28"/>
        </w:rPr>
        <w:t> Встановлювати обґрунтовані вимоги до порядку оформлення і подання до відділу структурними підрозділами виконавчого комітету селищної ради первинних документів для їх відображення у бухгалтерському обліку, а також здійснювати контроль за їх дотриманням;</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4.4.</w:t>
      </w:r>
      <w:r w:rsidRPr="00287286">
        <w:rPr>
          <w:rFonts w:ascii="Times New Roman" w:hAnsi="Times New Roman"/>
          <w:sz w:val="28"/>
          <w:szCs w:val="28"/>
        </w:rPr>
        <w:t> Надавати селищному голові пропозицій про притягнення до відповідальності осіб, які є винними у недоброякісному оформленні і складанні документів, несвоєчасній передачі їх для відображення на рахунках бухгалтерського обліку та відображенні в документах недостовірної інформації;</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4.5.</w:t>
      </w:r>
      <w:r w:rsidRPr="00287286">
        <w:rPr>
          <w:rFonts w:ascii="Times New Roman" w:hAnsi="Times New Roman"/>
          <w:sz w:val="28"/>
          <w:szCs w:val="28"/>
        </w:rPr>
        <w:t> Представляти виконавчий комітет селищної ради в установленому порядку з питань, що відносяться до компетенції Відділу,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організаціях незалежно від форми власності;</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4.6</w:t>
      </w:r>
      <w:r w:rsidRPr="00287286">
        <w:rPr>
          <w:rFonts w:ascii="Times New Roman" w:hAnsi="Times New Roman"/>
          <w:sz w:val="28"/>
          <w:szCs w:val="28"/>
        </w:rPr>
        <w:t>. Вносити селищному голові пропозицій щодо удосконалення порядку ведення бухгалтерського обліку, складення звітності, здійснення поточного контролю, провадження фінансово-господарської діяльності;</w:t>
      </w: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lastRenderedPageBreak/>
        <w:t>4.7</w:t>
      </w:r>
      <w:r w:rsidRPr="00287286">
        <w:rPr>
          <w:rFonts w:ascii="Times New Roman" w:hAnsi="Times New Roman"/>
          <w:sz w:val="28"/>
          <w:szCs w:val="28"/>
        </w:rPr>
        <w:t>. Здійснення зв’язку з іншими установами та організаціями з питань, що відносяться до компетенції відділу.</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4.8.</w:t>
      </w:r>
      <w:r w:rsidRPr="00287286">
        <w:rPr>
          <w:rFonts w:ascii="Times New Roman" w:hAnsi="Times New Roman"/>
          <w:sz w:val="28"/>
          <w:szCs w:val="28"/>
        </w:rPr>
        <w:t> Вказівки відділу з бухгалтерського обліку та звітності в межах функцій, що визначені даним Положенням, є обов’язковими до виконання підрозділами виконавчого комітету селищної ради.</w:t>
      </w:r>
    </w:p>
    <w:p w:rsidR="00A34053" w:rsidRPr="00287286" w:rsidRDefault="00A34053" w:rsidP="00A34053">
      <w:pPr>
        <w:shd w:val="clear" w:color="auto" w:fill="FFFFFF"/>
        <w:tabs>
          <w:tab w:val="left" w:pos="142"/>
        </w:tabs>
        <w:spacing w:after="0" w:line="240" w:lineRule="auto"/>
        <w:ind w:right="-1" w:firstLine="567"/>
        <w:jc w:val="center"/>
        <w:rPr>
          <w:rFonts w:ascii="Times New Roman" w:hAnsi="Times New Roman"/>
          <w:sz w:val="28"/>
          <w:szCs w:val="28"/>
        </w:rPr>
      </w:pPr>
    </w:p>
    <w:p w:rsidR="00A34053" w:rsidRPr="00C91C32" w:rsidRDefault="00A34053" w:rsidP="00A34053">
      <w:pPr>
        <w:pStyle w:val="a3"/>
        <w:numPr>
          <w:ilvl w:val="0"/>
          <w:numId w:val="2"/>
        </w:numPr>
        <w:shd w:val="clear" w:color="auto" w:fill="FFFFFF"/>
        <w:tabs>
          <w:tab w:val="left" w:pos="142"/>
        </w:tabs>
        <w:ind w:right="-1"/>
        <w:rPr>
          <w:b/>
          <w:bCs/>
          <w:sz w:val="28"/>
          <w:szCs w:val="28"/>
        </w:rPr>
      </w:pPr>
      <w:r w:rsidRPr="00C91C32">
        <w:rPr>
          <w:b/>
          <w:bCs/>
          <w:sz w:val="28"/>
          <w:szCs w:val="28"/>
        </w:rPr>
        <w:t>ОРГАНІЗАЦІЯ УПРАВЛІННЯ ВІДДІЛОМ</w:t>
      </w:r>
    </w:p>
    <w:p w:rsidR="00A34053" w:rsidRPr="00C91C32" w:rsidRDefault="00A34053" w:rsidP="00A34053">
      <w:pPr>
        <w:shd w:val="clear" w:color="auto" w:fill="FFFFFF"/>
        <w:tabs>
          <w:tab w:val="left" w:pos="142"/>
        </w:tabs>
        <w:spacing w:after="0"/>
        <w:ind w:right="-1"/>
        <w:rPr>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5.1.</w:t>
      </w:r>
      <w:r w:rsidRPr="00287286">
        <w:rPr>
          <w:rFonts w:ascii="Times New Roman" w:hAnsi="Times New Roman"/>
          <w:sz w:val="28"/>
          <w:szCs w:val="28"/>
        </w:rPr>
        <w:t> Відділ очолює начальник, який призначається на посаду і звільняється з посади розпорядженням селищного голови у порядку, визначеному законодавством.</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5.2.</w:t>
      </w:r>
      <w:r>
        <w:rPr>
          <w:rFonts w:ascii="Times New Roman" w:hAnsi="Times New Roman"/>
          <w:sz w:val="28"/>
          <w:szCs w:val="28"/>
        </w:rPr>
        <w:t> </w:t>
      </w:r>
      <w:r w:rsidRPr="00287286">
        <w:rPr>
          <w:rFonts w:ascii="Times New Roman" w:hAnsi="Times New Roman"/>
          <w:sz w:val="28"/>
          <w:szCs w:val="28"/>
        </w:rPr>
        <w:t xml:space="preserve">Начальник Відділу безпосередньо підпорядкований </w:t>
      </w:r>
      <w:proofErr w:type="spellStart"/>
      <w:r w:rsidRPr="00287286">
        <w:rPr>
          <w:rFonts w:ascii="Times New Roman" w:hAnsi="Times New Roman"/>
          <w:sz w:val="28"/>
          <w:szCs w:val="28"/>
        </w:rPr>
        <w:t>Срібнянському</w:t>
      </w:r>
      <w:proofErr w:type="spellEnd"/>
      <w:r w:rsidRPr="00287286">
        <w:rPr>
          <w:rFonts w:ascii="Times New Roman" w:hAnsi="Times New Roman"/>
          <w:sz w:val="28"/>
          <w:szCs w:val="28"/>
        </w:rPr>
        <w:t xml:space="preserve"> селищному голові.</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5.4.</w:t>
      </w:r>
      <w:r w:rsidRPr="00287286">
        <w:rPr>
          <w:rFonts w:ascii="Times New Roman" w:hAnsi="Times New Roman"/>
          <w:sz w:val="28"/>
          <w:szCs w:val="28"/>
        </w:rPr>
        <w:t> Начальник Відділу відповідно до покладених на нього обов’язків:</w:t>
      </w:r>
    </w:p>
    <w:p w:rsidR="00A34053" w:rsidRPr="00287286" w:rsidRDefault="00A34053" w:rsidP="00A34053">
      <w:pPr>
        <w:shd w:val="clear" w:color="auto" w:fill="FFFFFF"/>
        <w:tabs>
          <w:tab w:val="left" w:pos="142"/>
          <w:tab w:val="left" w:pos="709"/>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5.4.1</w:t>
      </w:r>
      <w:r w:rsidRPr="00287286">
        <w:rPr>
          <w:rFonts w:ascii="Times New Roman" w:hAnsi="Times New Roman"/>
          <w:sz w:val="28"/>
          <w:szCs w:val="28"/>
        </w:rPr>
        <w:t> Здійснює загальне керівництво роботою Відділу;</w:t>
      </w:r>
    </w:p>
    <w:p w:rsidR="00A34053" w:rsidRPr="00287286" w:rsidRDefault="00A34053" w:rsidP="00A34053">
      <w:pPr>
        <w:shd w:val="clear" w:color="auto" w:fill="FFFFFF"/>
        <w:tabs>
          <w:tab w:val="left" w:pos="142"/>
          <w:tab w:val="left" w:pos="709"/>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5.4.2</w:t>
      </w:r>
      <w:r w:rsidRPr="00287286">
        <w:rPr>
          <w:rFonts w:ascii="Times New Roman" w:hAnsi="Times New Roman"/>
          <w:sz w:val="28"/>
          <w:szCs w:val="28"/>
        </w:rPr>
        <w:t> Забезпечує якісне та своєчасне виконання покладених на Відділ завдань та доручень керівництва селищної ради;</w:t>
      </w:r>
    </w:p>
    <w:p w:rsidR="00A34053" w:rsidRPr="00287286" w:rsidRDefault="00A34053" w:rsidP="00A34053">
      <w:pPr>
        <w:shd w:val="clear" w:color="auto" w:fill="FFFFFF"/>
        <w:tabs>
          <w:tab w:val="left" w:pos="142"/>
          <w:tab w:val="left" w:pos="709"/>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5.4.3</w:t>
      </w:r>
      <w:r w:rsidRPr="00287286">
        <w:rPr>
          <w:rFonts w:ascii="Times New Roman" w:hAnsi="Times New Roman"/>
          <w:sz w:val="28"/>
          <w:szCs w:val="28"/>
        </w:rPr>
        <w:t> Складає  посадові інструкції працівників відділу, погоджує їх з відповідними спеціалістами і подає селищному голові на затвердження;</w:t>
      </w:r>
    </w:p>
    <w:p w:rsidR="00A34053" w:rsidRPr="00287286" w:rsidRDefault="00A34053" w:rsidP="00A34053">
      <w:pPr>
        <w:shd w:val="clear" w:color="auto" w:fill="FFFFFF"/>
        <w:tabs>
          <w:tab w:val="left" w:pos="142"/>
          <w:tab w:val="left" w:pos="709"/>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5.4.4</w:t>
      </w:r>
      <w:r w:rsidRPr="00287286">
        <w:rPr>
          <w:rFonts w:ascii="Times New Roman" w:hAnsi="Times New Roman"/>
          <w:sz w:val="28"/>
          <w:szCs w:val="28"/>
        </w:rPr>
        <w:t> Вносить в установленому порядку пропозиції про призначення на посади й звільнення працівників Відділу;</w:t>
      </w:r>
    </w:p>
    <w:p w:rsidR="00A34053" w:rsidRPr="00287286" w:rsidRDefault="00A34053" w:rsidP="00A34053">
      <w:pPr>
        <w:shd w:val="clear" w:color="auto" w:fill="FFFFFF"/>
        <w:tabs>
          <w:tab w:val="left" w:pos="142"/>
          <w:tab w:val="left" w:pos="709"/>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5.4.5</w:t>
      </w:r>
      <w:r w:rsidRPr="00287286">
        <w:rPr>
          <w:rFonts w:ascii="Times New Roman" w:hAnsi="Times New Roman"/>
          <w:sz w:val="28"/>
          <w:szCs w:val="28"/>
        </w:rPr>
        <w:t> Забезпечує взаємодію Відділу з іншими структурними підрозділами селищної ради;</w:t>
      </w:r>
    </w:p>
    <w:p w:rsidR="00A34053" w:rsidRPr="00287286" w:rsidRDefault="00A34053" w:rsidP="00A34053">
      <w:pPr>
        <w:shd w:val="clear" w:color="auto" w:fill="FFFFFF"/>
        <w:tabs>
          <w:tab w:val="left" w:pos="142"/>
          <w:tab w:val="left" w:pos="709"/>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5.4.6</w:t>
      </w:r>
      <w:r w:rsidRPr="00287286">
        <w:rPr>
          <w:rFonts w:ascii="Times New Roman" w:hAnsi="Times New Roman"/>
          <w:sz w:val="28"/>
          <w:szCs w:val="28"/>
        </w:rPr>
        <w:t> Здійснює постійний контроль за забезпеченням охорони конфіденційної інформації, що є власністю держави, а також службової інформації у Відділі;</w:t>
      </w:r>
    </w:p>
    <w:p w:rsidR="00A34053" w:rsidRPr="00287286" w:rsidRDefault="00A34053" w:rsidP="00A34053">
      <w:pPr>
        <w:shd w:val="clear" w:color="auto" w:fill="FFFFFF"/>
        <w:tabs>
          <w:tab w:val="left" w:pos="142"/>
          <w:tab w:val="left" w:pos="709"/>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5.4.7</w:t>
      </w:r>
      <w:r w:rsidRPr="00287286">
        <w:rPr>
          <w:rFonts w:ascii="Times New Roman" w:hAnsi="Times New Roman"/>
          <w:sz w:val="28"/>
          <w:szCs w:val="28"/>
        </w:rPr>
        <w:t> Вносить в установленому порядку пропозиції   селищному голові про застосування заохочень або стягнень до працівників Відділу;</w:t>
      </w:r>
    </w:p>
    <w:p w:rsidR="00A34053" w:rsidRPr="00287286" w:rsidRDefault="00A34053" w:rsidP="00A34053">
      <w:pPr>
        <w:shd w:val="clear" w:color="auto" w:fill="FFFFFF"/>
        <w:tabs>
          <w:tab w:val="left" w:pos="142"/>
          <w:tab w:val="left" w:pos="709"/>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5.4.8</w:t>
      </w:r>
      <w:r w:rsidRPr="00287286">
        <w:rPr>
          <w:rFonts w:ascii="Times New Roman" w:hAnsi="Times New Roman"/>
          <w:sz w:val="28"/>
          <w:szCs w:val="28"/>
        </w:rPr>
        <w:t> Відповідає на звернення, скарги, запити й пропозиції громадян та юридичних осіб, що надходять безпосередньо до Відділу;</w:t>
      </w:r>
    </w:p>
    <w:p w:rsidR="00A34053" w:rsidRPr="00287286" w:rsidRDefault="00A34053" w:rsidP="00A34053">
      <w:pPr>
        <w:shd w:val="clear" w:color="auto" w:fill="FFFFFF"/>
        <w:tabs>
          <w:tab w:val="left" w:pos="142"/>
          <w:tab w:val="left" w:pos="709"/>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5.4.9</w:t>
      </w:r>
      <w:r w:rsidRPr="00287286">
        <w:rPr>
          <w:rFonts w:ascii="Times New Roman" w:hAnsi="Times New Roman"/>
          <w:sz w:val="28"/>
          <w:szCs w:val="28"/>
        </w:rPr>
        <w:t xml:space="preserve"> Контролює дотримання посадовими </w:t>
      </w:r>
      <w:proofErr w:type="spellStart"/>
      <w:r w:rsidRPr="00287286">
        <w:rPr>
          <w:rFonts w:ascii="Times New Roman" w:hAnsi="Times New Roman"/>
          <w:sz w:val="28"/>
          <w:szCs w:val="28"/>
        </w:rPr>
        <w:t>особовами</w:t>
      </w:r>
      <w:proofErr w:type="spellEnd"/>
      <w:r w:rsidRPr="00287286">
        <w:rPr>
          <w:rFonts w:ascii="Times New Roman" w:hAnsi="Times New Roman"/>
          <w:sz w:val="28"/>
          <w:szCs w:val="28"/>
        </w:rPr>
        <w:t xml:space="preserve"> Відділу вимог Закону України «Про службу в органах місцевого самоврядування», «Про запобігання корупції», «Про доступ до публічної інформації» та інших нормативно-правових актів України;</w:t>
      </w:r>
    </w:p>
    <w:p w:rsidR="00A34053" w:rsidRPr="00287286" w:rsidRDefault="00A34053" w:rsidP="00A34053">
      <w:pPr>
        <w:shd w:val="clear" w:color="auto" w:fill="FFFFFF"/>
        <w:tabs>
          <w:tab w:val="left" w:pos="142"/>
          <w:tab w:val="left" w:pos="709"/>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5.4.10</w:t>
      </w:r>
      <w:r w:rsidRPr="00287286">
        <w:rPr>
          <w:rFonts w:ascii="Times New Roman" w:hAnsi="Times New Roman"/>
          <w:sz w:val="28"/>
          <w:szCs w:val="28"/>
        </w:rPr>
        <w:t> Забезпечує дотримання працівниками правил внутрішнього трудового розпорядку та виконавської дисципліни, раціональний розподіл обов’язків між ними, вживає заходів щодо підвищення фахової кваліфікації працівників Відділу;</w:t>
      </w:r>
    </w:p>
    <w:p w:rsidR="00A34053" w:rsidRPr="00287286" w:rsidRDefault="00A34053" w:rsidP="00A34053">
      <w:pPr>
        <w:shd w:val="clear" w:color="auto" w:fill="FFFFFF"/>
        <w:tabs>
          <w:tab w:val="left" w:pos="142"/>
          <w:tab w:val="left" w:pos="709"/>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5.4.11</w:t>
      </w:r>
      <w:r w:rsidRPr="00287286">
        <w:rPr>
          <w:rFonts w:ascii="Times New Roman" w:hAnsi="Times New Roman"/>
          <w:sz w:val="28"/>
          <w:szCs w:val="28"/>
        </w:rPr>
        <w:t>  Координує організаційне, інформаційне та матеріально-технічне забезпечення Відділу;</w:t>
      </w:r>
    </w:p>
    <w:p w:rsidR="00A34053" w:rsidRPr="00287286" w:rsidRDefault="00A34053" w:rsidP="00A34053">
      <w:pPr>
        <w:shd w:val="clear" w:color="auto" w:fill="FFFFFF"/>
        <w:tabs>
          <w:tab w:val="left" w:pos="142"/>
          <w:tab w:val="left" w:pos="709"/>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 xml:space="preserve">5.4.12 </w:t>
      </w:r>
      <w:proofErr w:type="spellStart"/>
      <w:r w:rsidRPr="00287286">
        <w:rPr>
          <w:rFonts w:ascii="Times New Roman" w:hAnsi="Times New Roman"/>
          <w:sz w:val="28"/>
          <w:szCs w:val="28"/>
        </w:rPr>
        <w:t>Пiдписує</w:t>
      </w:r>
      <w:proofErr w:type="spellEnd"/>
      <w:r w:rsidRPr="00287286">
        <w:rPr>
          <w:rFonts w:ascii="Times New Roman" w:hAnsi="Times New Roman"/>
          <w:sz w:val="28"/>
          <w:szCs w:val="28"/>
        </w:rPr>
        <w:t xml:space="preserve"> </w:t>
      </w:r>
      <w:proofErr w:type="spellStart"/>
      <w:r w:rsidRPr="00287286">
        <w:rPr>
          <w:rFonts w:ascii="Times New Roman" w:hAnsi="Times New Roman"/>
          <w:sz w:val="28"/>
          <w:szCs w:val="28"/>
        </w:rPr>
        <w:t>звiтнiсть</w:t>
      </w:r>
      <w:proofErr w:type="spellEnd"/>
      <w:r w:rsidRPr="00287286">
        <w:rPr>
          <w:rFonts w:ascii="Times New Roman" w:hAnsi="Times New Roman"/>
          <w:sz w:val="28"/>
          <w:szCs w:val="28"/>
        </w:rPr>
        <w:t xml:space="preserve"> та документи, </w:t>
      </w:r>
      <w:proofErr w:type="spellStart"/>
      <w:r w:rsidRPr="00287286">
        <w:rPr>
          <w:rFonts w:ascii="Times New Roman" w:hAnsi="Times New Roman"/>
          <w:sz w:val="28"/>
          <w:szCs w:val="28"/>
        </w:rPr>
        <w:t>якi</w:t>
      </w:r>
      <w:proofErr w:type="spellEnd"/>
      <w:r w:rsidRPr="00287286">
        <w:rPr>
          <w:rFonts w:ascii="Times New Roman" w:hAnsi="Times New Roman"/>
          <w:sz w:val="28"/>
          <w:szCs w:val="28"/>
        </w:rPr>
        <w:t xml:space="preserve"> є </w:t>
      </w:r>
      <w:proofErr w:type="spellStart"/>
      <w:r w:rsidRPr="00287286">
        <w:rPr>
          <w:rFonts w:ascii="Times New Roman" w:hAnsi="Times New Roman"/>
          <w:sz w:val="28"/>
          <w:szCs w:val="28"/>
        </w:rPr>
        <w:t>пiдставою</w:t>
      </w:r>
      <w:proofErr w:type="spellEnd"/>
      <w:r w:rsidRPr="00287286">
        <w:rPr>
          <w:rFonts w:ascii="Times New Roman" w:hAnsi="Times New Roman"/>
          <w:sz w:val="28"/>
          <w:szCs w:val="28"/>
        </w:rPr>
        <w:t xml:space="preserve"> для: перерахування </w:t>
      </w:r>
      <w:proofErr w:type="spellStart"/>
      <w:r w:rsidRPr="00287286">
        <w:rPr>
          <w:rFonts w:ascii="Times New Roman" w:hAnsi="Times New Roman"/>
          <w:sz w:val="28"/>
          <w:szCs w:val="28"/>
        </w:rPr>
        <w:t>податкiв</w:t>
      </w:r>
      <w:proofErr w:type="spellEnd"/>
      <w:r w:rsidRPr="00287286">
        <w:rPr>
          <w:rFonts w:ascii="Times New Roman" w:hAnsi="Times New Roman"/>
          <w:sz w:val="28"/>
          <w:szCs w:val="28"/>
        </w:rPr>
        <w:t xml:space="preserve"> i </w:t>
      </w:r>
      <w:proofErr w:type="spellStart"/>
      <w:r w:rsidRPr="00287286">
        <w:rPr>
          <w:rFonts w:ascii="Times New Roman" w:hAnsi="Times New Roman"/>
          <w:sz w:val="28"/>
          <w:szCs w:val="28"/>
        </w:rPr>
        <w:t>зборiв</w:t>
      </w:r>
      <w:proofErr w:type="spellEnd"/>
      <w:r w:rsidRPr="00287286">
        <w:rPr>
          <w:rFonts w:ascii="Times New Roman" w:hAnsi="Times New Roman"/>
          <w:sz w:val="28"/>
          <w:szCs w:val="28"/>
        </w:rPr>
        <w:t xml:space="preserve"> (обов'язкових </w:t>
      </w:r>
      <w:proofErr w:type="spellStart"/>
      <w:r w:rsidRPr="00287286">
        <w:rPr>
          <w:rFonts w:ascii="Times New Roman" w:hAnsi="Times New Roman"/>
          <w:sz w:val="28"/>
          <w:szCs w:val="28"/>
        </w:rPr>
        <w:t>платежiв</w:t>
      </w:r>
      <w:proofErr w:type="spellEnd"/>
      <w:r w:rsidRPr="00287286">
        <w:rPr>
          <w:rFonts w:ascii="Times New Roman" w:hAnsi="Times New Roman"/>
          <w:sz w:val="28"/>
          <w:szCs w:val="28"/>
        </w:rPr>
        <w:t xml:space="preserve">); проведення </w:t>
      </w:r>
      <w:proofErr w:type="spellStart"/>
      <w:r w:rsidRPr="00287286">
        <w:rPr>
          <w:rFonts w:ascii="Times New Roman" w:hAnsi="Times New Roman"/>
          <w:sz w:val="28"/>
          <w:szCs w:val="28"/>
        </w:rPr>
        <w:lastRenderedPageBreak/>
        <w:t>розрахункiв</w:t>
      </w:r>
      <w:proofErr w:type="spellEnd"/>
      <w:r w:rsidRPr="00287286">
        <w:rPr>
          <w:rFonts w:ascii="Times New Roman" w:hAnsi="Times New Roman"/>
          <w:sz w:val="28"/>
          <w:szCs w:val="28"/>
        </w:rPr>
        <w:t xml:space="preserve"> </w:t>
      </w:r>
      <w:proofErr w:type="spellStart"/>
      <w:r w:rsidRPr="00287286">
        <w:rPr>
          <w:rFonts w:ascii="Times New Roman" w:hAnsi="Times New Roman"/>
          <w:sz w:val="28"/>
          <w:szCs w:val="28"/>
        </w:rPr>
        <w:t>вiдповiдно</w:t>
      </w:r>
      <w:proofErr w:type="spellEnd"/>
      <w:r w:rsidRPr="00287286">
        <w:rPr>
          <w:rFonts w:ascii="Times New Roman" w:hAnsi="Times New Roman"/>
          <w:sz w:val="28"/>
          <w:szCs w:val="28"/>
        </w:rPr>
        <w:t xml:space="preserve"> до укладених </w:t>
      </w:r>
      <w:proofErr w:type="spellStart"/>
      <w:r w:rsidRPr="00287286">
        <w:rPr>
          <w:rFonts w:ascii="Times New Roman" w:hAnsi="Times New Roman"/>
          <w:sz w:val="28"/>
          <w:szCs w:val="28"/>
        </w:rPr>
        <w:t>договорiв</w:t>
      </w:r>
      <w:proofErr w:type="spellEnd"/>
      <w:r w:rsidRPr="00287286">
        <w:rPr>
          <w:rFonts w:ascii="Times New Roman" w:hAnsi="Times New Roman"/>
          <w:sz w:val="28"/>
          <w:szCs w:val="28"/>
        </w:rPr>
        <w:t xml:space="preserve">; приймання i </w:t>
      </w:r>
      <w:proofErr w:type="spellStart"/>
      <w:r w:rsidRPr="00287286">
        <w:rPr>
          <w:rFonts w:ascii="Times New Roman" w:hAnsi="Times New Roman"/>
          <w:sz w:val="28"/>
          <w:szCs w:val="28"/>
        </w:rPr>
        <w:t>видачi</w:t>
      </w:r>
      <w:proofErr w:type="spellEnd"/>
      <w:r w:rsidRPr="00287286">
        <w:rPr>
          <w:rFonts w:ascii="Times New Roman" w:hAnsi="Times New Roman"/>
          <w:sz w:val="28"/>
          <w:szCs w:val="28"/>
        </w:rPr>
        <w:t xml:space="preserve"> грошових </w:t>
      </w:r>
      <w:proofErr w:type="spellStart"/>
      <w:r w:rsidRPr="00287286">
        <w:rPr>
          <w:rFonts w:ascii="Times New Roman" w:hAnsi="Times New Roman"/>
          <w:sz w:val="28"/>
          <w:szCs w:val="28"/>
        </w:rPr>
        <w:t>коштiв</w:t>
      </w:r>
      <w:proofErr w:type="spellEnd"/>
      <w:r w:rsidRPr="00287286">
        <w:rPr>
          <w:rFonts w:ascii="Times New Roman" w:hAnsi="Times New Roman"/>
          <w:sz w:val="28"/>
          <w:szCs w:val="28"/>
        </w:rPr>
        <w:t xml:space="preserve">; оприбуткування та списання рухомого i нерухомого майна; проведення </w:t>
      </w:r>
      <w:proofErr w:type="spellStart"/>
      <w:r w:rsidRPr="00287286">
        <w:rPr>
          <w:rFonts w:ascii="Times New Roman" w:hAnsi="Times New Roman"/>
          <w:sz w:val="28"/>
          <w:szCs w:val="28"/>
        </w:rPr>
        <w:t>iнших</w:t>
      </w:r>
      <w:proofErr w:type="spellEnd"/>
      <w:r w:rsidRPr="00287286">
        <w:rPr>
          <w:rFonts w:ascii="Times New Roman" w:hAnsi="Times New Roman"/>
          <w:sz w:val="28"/>
          <w:szCs w:val="28"/>
        </w:rPr>
        <w:t xml:space="preserve"> господарських </w:t>
      </w:r>
      <w:proofErr w:type="spellStart"/>
      <w:r w:rsidRPr="00287286">
        <w:rPr>
          <w:rFonts w:ascii="Times New Roman" w:hAnsi="Times New Roman"/>
          <w:sz w:val="28"/>
          <w:szCs w:val="28"/>
        </w:rPr>
        <w:t>операцiй</w:t>
      </w:r>
      <w:proofErr w:type="spellEnd"/>
      <w:r w:rsidRPr="00287286">
        <w:rPr>
          <w:rFonts w:ascii="Times New Roman" w:hAnsi="Times New Roman"/>
          <w:sz w:val="28"/>
          <w:szCs w:val="28"/>
        </w:rPr>
        <w:t>;</w:t>
      </w:r>
    </w:p>
    <w:p w:rsidR="00A34053" w:rsidRPr="00287286" w:rsidRDefault="00A34053" w:rsidP="00A34053">
      <w:pPr>
        <w:shd w:val="clear" w:color="auto" w:fill="FFFFFF"/>
        <w:tabs>
          <w:tab w:val="left" w:pos="142"/>
          <w:tab w:val="left" w:pos="709"/>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 xml:space="preserve">5.4.13 </w:t>
      </w:r>
      <w:r w:rsidRPr="00287286">
        <w:rPr>
          <w:rFonts w:ascii="Times New Roman" w:hAnsi="Times New Roman"/>
          <w:sz w:val="28"/>
          <w:szCs w:val="28"/>
        </w:rPr>
        <w:t>Забезпечує збереження інформації в паперовому та електронному вигляді, створеної в процесі діяльності, приймання-передавання її при зміні (звільненні, переведенні тощо) працівників Відділу;</w:t>
      </w:r>
    </w:p>
    <w:p w:rsidR="00A34053" w:rsidRPr="00287286" w:rsidRDefault="00A34053" w:rsidP="00A34053">
      <w:pPr>
        <w:shd w:val="clear" w:color="auto" w:fill="FFFFFF"/>
        <w:tabs>
          <w:tab w:val="left" w:pos="142"/>
          <w:tab w:val="left" w:pos="709"/>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 xml:space="preserve">5.4.14 </w:t>
      </w:r>
      <w:r w:rsidRPr="00287286">
        <w:rPr>
          <w:rFonts w:ascii="Times New Roman" w:hAnsi="Times New Roman"/>
          <w:sz w:val="28"/>
          <w:szCs w:val="28"/>
        </w:rPr>
        <w:t xml:space="preserve">Забезпечує системне та оперативне оприлюднення на  </w:t>
      </w:r>
      <w:proofErr w:type="spellStart"/>
      <w:r w:rsidRPr="00287286">
        <w:rPr>
          <w:rFonts w:ascii="Times New Roman" w:hAnsi="Times New Roman"/>
          <w:sz w:val="28"/>
          <w:szCs w:val="28"/>
        </w:rPr>
        <w:t>веб-сайті</w:t>
      </w:r>
      <w:proofErr w:type="spellEnd"/>
      <w:r w:rsidRPr="00287286">
        <w:rPr>
          <w:rFonts w:ascii="Times New Roman" w:hAnsi="Times New Roman"/>
          <w:sz w:val="28"/>
          <w:szCs w:val="28"/>
        </w:rPr>
        <w:t xml:space="preserve"> </w:t>
      </w:r>
      <w:proofErr w:type="spellStart"/>
      <w:r w:rsidRPr="00287286">
        <w:rPr>
          <w:rFonts w:ascii="Times New Roman" w:hAnsi="Times New Roman"/>
          <w:sz w:val="28"/>
          <w:szCs w:val="28"/>
        </w:rPr>
        <w:t>Срібнянської</w:t>
      </w:r>
      <w:proofErr w:type="spellEnd"/>
      <w:r w:rsidRPr="00287286">
        <w:rPr>
          <w:rFonts w:ascii="Times New Roman" w:hAnsi="Times New Roman"/>
          <w:sz w:val="28"/>
          <w:szCs w:val="28"/>
        </w:rPr>
        <w:t xml:space="preserve"> селищної ради інформації, що входить до компетенції Відділу;</w:t>
      </w:r>
    </w:p>
    <w:p w:rsidR="00A34053" w:rsidRDefault="00A34053" w:rsidP="00A34053">
      <w:pPr>
        <w:shd w:val="clear" w:color="auto" w:fill="FFFFFF"/>
        <w:tabs>
          <w:tab w:val="left" w:pos="142"/>
          <w:tab w:val="left" w:pos="709"/>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5.4.15</w:t>
      </w:r>
      <w:r w:rsidRPr="00287286">
        <w:rPr>
          <w:rFonts w:ascii="Times New Roman" w:hAnsi="Times New Roman"/>
          <w:sz w:val="28"/>
          <w:szCs w:val="28"/>
        </w:rPr>
        <w:t> Здійснює інші повноваження, визначені чинним законодавством.</w:t>
      </w:r>
    </w:p>
    <w:p w:rsidR="00A34053" w:rsidRPr="00287286" w:rsidRDefault="00A34053" w:rsidP="00A34053">
      <w:pPr>
        <w:shd w:val="clear" w:color="auto" w:fill="FFFFFF"/>
        <w:tabs>
          <w:tab w:val="left" w:pos="142"/>
          <w:tab w:val="left" w:pos="709"/>
        </w:tabs>
        <w:spacing w:after="0" w:line="240" w:lineRule="auto"/>
        <w:ind w:right="-1" w:firstLine="567"/>
        <w:jc w:val="both"/>
        <w:rPr>
          <w:rFonts w:ascii="Times New Roman" w:hAnsi="Times New Roman"/>
          <w:sz w:val="28"/>
          <w:szCs w:val="28"/>
        </w:rPr>
      </w:pP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 xml:space="preserve">5.5. </w:t>
      </w:r>
      <w:r w:rsidRPr="00287286">
        <w:rPr>
          <w:rFonts w:ascii="Times New Roman" w:hAnsi="Times New Roman"/>
          <w:sz w:val="28"/>
          <w:szCs w:val="28"/>
        </w:rPr>
        <w:t>Начальник  Відділу несе відповідальність за:</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5.5.1</w:t>
      </w:r>
      <w:r w:rsidRPr="00287286">
        <w:rPr>
          <w:rFonts w:ascii="Times New Roman" w:hAnsi="Times New Roman"/>
          <w:sz w:val="28"/>
          <w:szCs w:val="28"/>
        </w:rPr>
        <w:t> Неналежну організацію роботи Відділом, незадовільний стан діловодства, службової та виконавської дисципліни;</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5.5.2</w:t>
      </w:r>
      <w:r w:rsidRPr="00287286">
        <w:rPr>
          <w:rFonts w:ascii="Times New Roman" w:hAnsi="Times New Roman"/>
          <w:sz w:val="28"/>
          <w:szCs w:val="28"/>
        </w:rPr>
        <w:t> Негативні  наслідки наказів, доручень, самостійно прийнятих рішень під час виконання службових обов’язків та за бездіяльність;</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 xml:space="preserve">5.5.3 </w:t>
      </w:r>
      <w:r w:rsidRPr="00287286">
        <w:rPr>
          <w:rFonts w:ascii="Times New Roman" w:hAnsi="Times New Roman"/>
          <w:sz w:val="28"/>
          <w:szCs w:val="28"/>
        </w:rPr>
        <w:t>Невідповідність прийнятих  ним рішень вимогам чинного законодавства;</w:t>
      </w: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5.5.4 </w:t>
      </w:r>
      <w:r w:rsidRPr="00287286">
        <w:rPr>
          <w:rFonts w:ascii="Times New Roman" w:hAnsi="Times New Roman"/>
          <w:sz w:val="28"/>
          <w:szCs w:val="28"/>
        </w:rPr>
        <w:t>Несвоєчасну і недостовірну подачу інформацій та звітів, що входять до компетенції Відділу;</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5.6</w:t>
      </w:r>
      <w:r w:rsidRPr="00287286">
        <w:rPr>
          <w:rFonts w:ascii="Times New Roman" w:hAnsi="Times New Roman"/>
          <w:sz w:val="28"/>
          <w:szCs w:val="28"/>
        </w:rPr>
        <w:t> У разі тимчасової відсутності начальника відділу – головного бухгалтера (відрядження, відпустки, тимчасової втрати працездатності тощо) – виконання його обов’язків покладається на спеціаліста відповідно до розпорядження селищного голови.</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 xml:space="preserve">5.7 </w:t>
      </w:r>
      <w:r w:rsidRPr="00287286">
        <w:rPr>
          <w:rFonts w:ascii="Times New Roman" w:hAnsi="Times New Roman"/>
          <w:sz w:val="28"/>
          <w:szCs w:val="28"/>
        </w:rPr>
        <w:t>Начальник Відділу здійснює інші повноваження відповідно до Положення про Відділ, а також покладених на нього завдань окремими рішеннями селищної ради, її виконавчого комітету, розпорядженнями селищного голови.</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sz w:val="28"/>
          <w:szCs w:val="28"/>
        </w:rPr>
        <w:t> </w:t>
      </w:r>
    </w:p>
    <w:p w:rsidR="00A34053" w:rsidRDefault="00A34053" w:rsidP="00A34053">
      <w:pPr>
        <w:shd w:val="clear" w:color="auto" w:fill="FFFFFF"/>
        <w:tabs>
          <w:tab w:val="left" w:pos="142"/>
        </w:tabs>
        <w:spacing w:after="0" w:line="240" w:lineRule="auto"/>
        <w:ind w:right="-1" w:firstLine="567"/>
        <w:jc w:val="center"/>
        <w:rPr>
          <w:rFonts w:ascii="Times New Roman" w:hAnsi="Times New Roman"/>
          <w:b/>
          <w:bCs/>
          <w:sz w:val="28"/>
          <w:szCs w:val="28"/>
        </w:rPr>
      </w:pPr>
      <w:r w:rsidRPr="00287286">
        <w:rPr>
          <w:rFonts w:ascii="Times New Roman" w:hAnsi="Times New Roman"/>
          <w:b/>
          <w:bCs/>
          <w:sz w:val="28"/>
          <w:szCs w:val="28"/>
        </w:rPr>
        <w:t>6. ВІДПОВІДАЛЬНІСТЬ ПОСАДОВИХ ОСІБ  ВІДДІЛУ</w:t>
      </w:r>
    </w:p>
    <w:p w:rsidR="00A34053" w:rsidRPr="00287286" w:rsidRDefault="00A34053" w:rsidP="00A34053">
      <w:pPr>
        <w:shd w:val="clear" w:color="auto" w:fill="FFFFFF"/>
        <w:tabs>
          <w:tab w:val="left" w:pos="142"/>
        </w:tabs>
        <w:spacing w:after="0" w:line="240" w:lineRule="auto"/>
        <w:ind w:right="-1" w:firstLine="567"/>
        <w:jc w:val="center"/>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bCs/>
          <w:sz w:val="28"/>
          <w:szCs w:val="28"/>
        </w:rPr>
      </w:pPr>
      <w:r w:rsidRPr="00287286">
        <w:rPr>
          <w:rFonts w:ascii="Times New Roman" w:hAnsi="Times New Roman"/>
          <w:bCs/>
          <w:sz w:val="28"/>
          <w:szCs w:val="28"/>
        </w:rPr>
        <w:t>6.1.</w:t>
      </w:r>
      <w:r w:rsidRPr="00287286">
        <w:rPr>
          <w:rFonts w:ascii="Times New Roman" w:hAnsi="Times New Roman"/>
          <w:bCs/>
          <w:sz w:val="28"/>
          <w:szCs w:val="28"/>
        </w:rPr>
        <w:tab/>
        <w:t>За порушення трудової та виконавчої дисципліни працівники юридичного відділу притягуються до відповідальності згідно з чинним законодавством України.</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bCs/>
          <w:sz w:val="28"/>
          <w:szCs w:val="28"/>
        </w:rPr>
      </w:pP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6.2.</w:t>
      </w:r>
      <w:r w:rsidRPr="00287286">
        <w:rPr>
          <w:rFonts w:ascii="Times New Roman" w:hAnsi="Times New Roman"/>
          <w:bCs/>
          <w:sz w:val="28"/>
          <w:szCs w:val="28"/>
        </w:rPr>
        <w:tab/>
        <w:t>Посадові особи з вини яких допущено порушення законодавства, несуть цивільну, дисциплінарну, адміністративну або кримінальну відповідальність згідно із законом.</w:t>
      </w:r>
      <w:r w:rsidRPr="00287286">
        <w:rPr>
          <w:rFonts w:ascii="Times New Roman" w:hAnsi="Times New Roman"/>
          <w:sz w:val="28"/>
          <w:szCs w:val="28"/>
        </w:rPr>
        <w:t> </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center"/>
        <w:rPr>
          <w:rFonts w:ascii="Times New Roman" w:hAnsi="Times New Roman"/>
          <w:b/>
          <w:bCs/>
          <w:sz w:val="28"/>
          <w:szCs w:val="28"/>
        </w:rPr>
      </w:pPr>
      <w:r w:rsidRPr="00287286">
        <w:rPr>
          <w:rFonts w:ascii="Times New Roman" w:hAnsi="Times New Roman"/>
          <w:b/>
          <w:bCs/>
          <w:sz w:val="28"/>
          <w:szCs w:val="28"/>
        </w:rPr>
        <w:t>7.</w:t>
      </w:r>
      <w:r>
        <w:rPr>
          <w:rFonts w:ascii="Times New Roman" w:hAnsi="Times New Roman"/>
          <w:b/>
          <w:bCs/>
          <w:sz w:val="28"/>
          <w:szCs w:val="28"/>
        </w:rPr>
        <w:t xml:space="preserve"> </w:t>
      </w:r>
      <w:r w:rsidRPr="00287286">
        <w:rPr>
          <w:rFonts w:ascii="Times New Roman" w:hAnsi="Times New Roman"/>
          <w:b/>
          <w:bCs/>
          <w:sz w:val="28"/>
          <w:szCs w:val="28"/>
        </w:rPr>
        <w:t>МАЙНО І КОШТИ</w:t>
      </w:r>
    </w:p>
    <w:p w:rsidR="00A34053" w:rsidRPr="00287286" w:rsidRDefault="00A34053" w:rsidP="00A34053">
      <w:pPr>
        <w:shd w:val="clear" w:color="auto" w:fill="FFFFFF"/>
        <w:tabs>
          <w:tab w:val="left" w:pos="142"/>
        </w:tabs>
        <w:spacing w:after="0" w:line="240" w:lineRule="auto"/>
        <w:ind w:right="-1" w:firstLine="567"/>
        <w:jc w:val="center"/>
        <w:rPr>
          <w:rFonts w:ascii="Times New Roman" w:hAnsi="Times New Roman"/>
          <w:sz w:val="28"/>
          <w:szCs w:val="28"/>
        </w:rPr>
      </w:pP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7.1.</w:t>
      </w:r>
      <w:r w:rsidRPr="00287286">
        <w:rPr>
          <w:rFonts w:ascii="Times New Roman" w:hAnsi="Times New Roman"/>
          <w:sz w:val="28"/>
          <w:szCs w:val="28"/>
        </w:rPr>
        <w:t> Відділ утримується за рахунок коштів селищного бюджету та інших джерел, не заборонених чинним законодавством.</w:t>
      </w: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lastRenderedPageBreak/>
        <w:t>7.2.</w:t>
      </w:r>
      <w:r w:rsidRPr="00287286">
        <w:rPr>
          <w:rFonts w:ascii="Times New Roman" w:hAnsi="Times New Roman"/>
          <w:sz w:val="28"/>
          <w:szCs w:val="28"/>
        </w:rPr>
        <w:t> Посадові особи, що працюють у Відділі, є посадовими особами місцевого самоврядування, призначаються на посаду селищним головою на конкурсній основі чи за іншою процедурою, передбаченою законодавством. Відповідно до цього Положення мають посадові повноваження щодо здійснення організаційно-розпорядчих та консультативно-дорадчих функцій і отримують заробітну плату за рахунок коштів селищного бюджету.</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7.3.</w:t>
      </w:r>
      <w:r w:rsidRPr="00287286">
        <w:rPr>
          <w:rFonts w:ascii="Times New Roman" w:hAnsi="Times New Roman"/>
          <w:sz w:val="28"/>
          <w:szCs w:val="28"/>
        </w:rPr>
        <w:t> Оплата праці працівників Відділу здійснюється згідно з чинним законодавством.</w:t>
      </w: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p>
    <w:p w:rsidR="00A34053" w:rsidRPr="00287286" w:rsidRDefault="00A34053" w:rsidP="00A34053">
      <w:pPr>
        <w:shd w:val="clear" w:color="auto" w:fill="FFFFFF"/>
        <w:tabs>
          <w:tab w:val="left" w:pos="142"/>
        </w:tabs>
        <w:spacing w:after="0" w:line="240" w:lineRule="auto"/>
        <w:ind w:right="-1" w:firstLine="567"/>
        <w:jc w:val="both"/>
        <w:rPr>
          <w:rFonts w:ascii="Times New Roman" w:hAnsi="Times New Roman"/>
          <w:sz w:val="28"/>
          <w:szCs w:val="28"/>
        </w:rPr>
      </w:pPr>
      <w:r w:rsidRPr="00287286">
        <w:rPr>
          <w:rFonts w:ascii="Times New Roman" w:hAnsi="Times New Roman"/>
          <w:bCs/>
          <w:sz w:val="28"/>
          <w:szCs w:val="28"/>
        </w:rPr>
        <w:t>7.4.</w:t>
      </w:r>
      <w:r w:rsidRPr="00287286">
        <w:rPr>
          <w:rFonts w:ascii="Times New Roman" w:hAnsi="Times New Roman"/>
          <w:sz w:val="28"/>
          <w:szCs w:val="28"/>
        </w:rPr>
        <w:t> Гранична чисельність, фонд оплати праці Відділу  визначається в межах відповідних бюджетних призначень.</w:t>
      </w:r>
    </w:p>
    <w:p w:rsidR="00A34053" w:rsidRDefault="00A34053" w:rsidP="00A34053">
      <w:pPr>
        <w:tabs>
          <w:tab w:val="left" w:pos="142"/>
        </w:tabs>
        <w:spacing w:after="0" w:line="240" w:lineRule="auto"/>
        <w:ind w:right="-1" w:firstLine="567"/>
        <w:jc w:val="both"/>
        <w:rPr>
          <w:rFonts w:ascii="Times New Roman" w:hAnsi="Times New Roman"/>
          <w:sz w:val="28"/>
          <w:szCs w:val="28"/>
        </w:rPr>
      </w:pPr>
    </w:p>
    <w:p w:rsidR="00A34053" w:rsidRPr="00287286" w:rsidRDefault="00A34053" w:rsidP="00A34053">
      <w:pPr>
        <w:tabs>
          <w:tab w:val="left" w:pos="142"/>
        </w:tabs>
        <w:spacing w:after="0" w:line="240" w:lineRule="auto"/>
        <w:ind w:right="-1" w:firstLine="567"/>
        <w:jc w:val="both"/>
        <w:rPr>
          <w:rFonts w:ascii="Times New Roman" w:hAnsi="Times New Roman"/>
          <w:sz w:val="28"/>
          <w:szCs w:val="28"/>
        </w:rPr>
      </w:pPr>
    </w:p>
    <w:p w:rsidR="00A34053" w:rsidRPr="00287286" w:rsidRDefault="00A34053" w:rsidP="00A34053">
      <w:pPr>
        <w:tabs>
          <w:tab w:val="left" w:pos="142"/>
        </w:tabs>
        <w:spacing w:after="0" w:line="240" w:lineRule="auto"/>
        <w:ind w:right="-1"/>
        <w:jc w:val="both"/>
        <w:rPr>
          <w:rFonts w:ascii="Times New Roman" w:hAnsi="Times New Roman"/>
          <w:sz w:val="28"/>
          <w:szCs w:val="28"/>
        </w:rPr>
      </w:pPr>
      <w:r>
        <w:rPr>
          <w:rFonts w:ascii="Times New Roman" w:hAnsi="Times New Roman"/>
          <w:b/>
          <w:bCs/>
          <w:sz w:val="28"/>
          <w:szCs w:val="28"/>
        </w:rPr>
        <w:t>Секретар ради</w:t>
      </w:r>
      <w:r w:rsidRPr="00287286">
        <w:rPr>
          <w:rFonts w:ascii="Times New Roman" w:hAnsi="Times New Roman"/>
          <w:b/>
          <w:bCs/>
          <w:sz w:val="28"/>
          <w:szCs w:val="28"/>
        </w:rPr>
        <w:t xml:space="preserve">                                                          </w:t>
      </w:r>
      <w:r>
        <w:rPr>
          <w:rFonts w:ascii="Times New Roman" w:hAnsi="Times New Roman"/>
          <w:b/>
          <w:bCs/>
          <w:sz w:val="28"/>
          <w:szCs w:val="28"/>
        </w:rPr>
        <w:t xml:space="preserve">          Ірина МАРТИНЮК</w:t>
      </w:r>
    </w:p>
    <w:p w:rsidR="00420602" w:rsidRDefault="00420602" w:rsidP="00A34053"/>
    <w:sectPr w:rsidR="00420602" w:rsidSect="00420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158DB"/>
    <w:multiLevelType w:val="hybridMultilevel"/>
    <w:tmpl w:val="F502CDDA"/>
    <w:lvl w:ilvl="0" w:tplc="F110AC7E">
      <w:start w:val="5"/>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6138689C"/>
    <w:multiLevelType w:val="multilevel"/>
    <w:tmpl w:val="F632882C"/>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34053"/>
    <w:rsid w:val="00187A98"/>
    <w:rsid w:val="00420602"/>
    <w:rsid w:val="00651AE8"/>
    <w:rsid w:val="00A34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53"/>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053"/>
    <w:pPr>
      <w:spacing w:after="0" w:line="240" w:lineRule="auto"/>
      <w:ind w:left="720"/>
      <w:contextualSpacing/>
    </w:pPr>
    <w:rPr>
      <w:rFonts w:ascii="Times New Roman" w:eastAsia="Calibri" w:hAnsi="Times New Roman"/>
      <w:sz w:val="24"/>
      <w:szCs w:val="24"/>
      <w:lang w:val="ru-RU" w:eastAsia="ru-RU"/>
    </w:rPr>
  </w:style>
  <w:style w:type="paragraph" w:styleId="a4">
    <w:name w:val="No Spacing"/>
    <w:uiPriority w:val="99"/>
    <w:qFormat/>
    <w:rsid w:val="00A34053"/>
    <w:pPr>
      <w:spacing w:after="0" w:line="240" w:lineRule="auto"/>
    </w:pPr>
    <w:rPr>
      <w:rFonts w:ascii="Times New Roman" w:eastAsia="Times New Roman" w:hAnsi="Times New Roman" w:cs="Times New Roman"/>
      <w:sz w:val="24"/>
      <w:szCs w:val="24"/>
      <w:lang w:eastAsia="ru-RU"/>
    </w:rPr>
  </w:style>
  <w:style w:type="character" w:customStyle="1" w:styleId="1">
    <w:name w:val="Заголовок №1_"/>
    <w:link w:val="10"/>
    <w:uiPriority w:val="99"/>
    <w:locked/>
    <w:rsid w:val="00A34053"/>
    <w:rPr>
      <w:b/>
      <w:bCs/>
      <w:sz w:val="28"/>
      <w:szCs w:val="28"/>
      <w:shd w:val="clear" w:color="auto" w:fill="FFFFFF"/>
    </w:rPr>
  </w:style>
  <w:style w:type="paragraph" w:customStyle="1" w:styleId="10">
    <w:name w:val="Заголовок №1"/>
    <w:basedOn w:val="a"/>
    <w:link w:val="1"/>
    <w:uiPriority w:val="99"/>
    <w:rsid w:val="00A34053"/>
    <w:pPr>
      <w:widowControl w:val="0"/>
      <w:shd w:val="clear" w:color="auto" w:fill="FFFFFF"/>
      <w:spacing w:before="540" w:after="360" w:line="240" w:lineRule="atLeast"/>
      <w:jc w:val="both"/>
      <w:outlineLvl w:val="0"/>
    </w:pPr>
    <w:rPr>
      <w:rFonts w:asciiTheme="minorHAnsi" w:eastAsiaTheme="minorHAnsi" w:hAnsiTheme="minorHAnsi" w:cstheme="minorBidi"/>
      <w:b/>
      <w:bCs/>
      <w:sz w:val="28"/>
      <w:szCs w:val="28"/>
      <w:lang w:val="ru-RU" w:eastAsia="en-US"/>
    </w:rPr>
  </w:style>
  <w:style w:type="character" w:customStyle="1" w:styleId="13pt">
    <w:name w:val="Заголовок №1 + Интервал 3 pt"/>
    <w:rsid w:val="00A34053"/>
    <w:rPr>
      <w:rFonts w:ascii="Times New Roman" w:eastAsia="Times New Roman" w:hAnsi="Times New Roman" w:cs="Times New Roman"/>
      <w:b/>
      <w:bCs/>
      <w:color w:val="000000"/>
      <w:spacing w:val="60"/>
      <w:w w:val="100"/>
      <w:position w:val="0"/>
      <w:sz w:val="28"/>
      <w:szCs w:val="28"/>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2281</Words>
  <Characters>13003</Characters>
  <Application>Microsoft Office Word</Application>
  <DocSecurity>0</DocSecurity>
  <Lines>108</Lines>
  <Paragraphs>30</Paragraphs>
  <ScaleCrop>false</ScaleCrop>
  <Company/>
  <LinksUpToDate>false</LinksUpToDate>
  <CharactersWithSpaces>15254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2024-04-03T13:28:00Z</dcterms:created>
  <dcterms:modified xsi:type="dcterms:W3CDTF">2024-04-03T13:28:00Z</dcterms:modified>
</cp:coreProperties>
</file>